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25" w:rsidRDefault="00DB6925" w:rsidP="008B43C5">
      <w:pPr>
        <w:jc w:val="both"/>
        <w:rPr>
          <w:rFonts w:ascii="Trebuchet MS" w:hAnsi="Trebuchet MS"/>
          <w:sz w:val="22"/>
          <w:szCs w:val="22"/>
        </w:rPr>
      </w:pPr>
    </w:p>
    <w:p w:rsidR="001567BC" w:rsidRDefault="001567BC" w:rsidP="008B43C5">
      <w:pPr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E42BC1">
        <w:rPr>
          <w:rFonts w:ascii="Trebuchet MS" w:hAnsi="Trebuchet MS"/>
          <w:b/>
          <w:sz w:val="22"/>
          <w:szCs w:val="22"/>
          <w:u w:val="single"/>
        </w:rPr>
        <w:t>CARTA DEL JEFE DE SERVICIO</w:t>
      </w:r>
    </w:p>
    <w:p w:rsid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1567BC" w:rsidRPr="00E42BC1" w:rsidRDefault="001567BC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E42BC1" w:rsidRPr="00E42BC1" w:rsidRDefault="00E42BC1" w:rsidP="008B43C5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 xml:space="preserve">Aceptación de la realización del estudio y certificado de la idoneidad del investigador, sus colaboradores y las instalaciones. </w:t>
      </w:r>
    </w:p>
    <w:p w:rsidR="007F4CD2" w:rsidRDefault="007F4CD2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1567BC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Dr</w:t>
      </w:r>
      <w:proofErr w:type="gramStart"/>
      <w:r>
        <w:rPr>
          <w:rFonts w:ascii="Trebuchet MS" w:hAnsi="Trebuchet MS"/>
          <w:sz w:val="22"/>
          <w:szCs w:val="22"/>
        </w:rPr>
        <w:t>./</w:t>
      </w:r>
      <w:proofErr w:type="gramEnd"/>
      <w:r>
        <w:rPr>
          <w:rFonts w:ascii="Trebuchet MS" w:hAnsi="Trebuchet MS"/>
          <w:sz w:val="22"/>
          <w:szCs w:val="22"/>
        </w:rPr>
        <w:t>Dra.:</w:t>
      </w:r>
      <w:r>
        <w:rPr>
          <w:rFonts w:ascii="Trebuchet MS" w:hAnsi="Trebuchet MS"/>
          <w:sz w:val="22"/>
          <w:szCs w:val="22"/>
        </w:rPr>
        <w:tab/>
      </w:r>
    </w:p>
    <w:p w:rsidR="001567BC" w:rsidRDefault="001567BC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tabs>
          <w:tab w:val="right" w:leader="underscore" w:pos="8364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Como Jefe del Servicio/Unidad de</w:t>
      </w:r>
      <w:r w:rsidR="001567BC">
        <w:rPr>
          <w:rFonts w:ascii="Trebuchet MS" w:hAnsi="Trebuchet MS"/>
          <w:sz w:val="22"/>
          <w:szCs w:val="22"/>
        </w:rPr>
        <w:t xml:space="preserve"> </w:t>
      </w:r>
      <w:r w:rsidR="001567BC">
        <w:rPr>
          <w:rFonts w:ascii="Trebuchet MS" w:hAnsi="Trebuchet MS"/>
          <w:sz w:val="22"/>
          <w:szCs w:val="22"/>
        </w:rPr>
        <w:tab/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>HACE CONSTAR</w:t>
      </w:r>
      <w:r w:rsidRPr="00E42BC1">
        <w:rPr>
          <w:rFonts w:ascii="Trebuchet MS" w:hAnsi="Trebuchet MS"/>
          <w:sz w:val="22"/>
          <w:szCs w:val="22"/>
        </w:rPr>
        <w:t xml:space="preserve"> que conoce y acepta la realización del ensayo clínico:</w:t>
      </w:r>
    </w:p>
    <w:p w:rsidR="001567BC" w:rsidRDefault="001567BC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</w:p>
    <w:p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Titulo:</w:t>
      </w:r>
    </w:p>
    <w:p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Código:</w:t>
      </w:r>
    </w:p>
    <w:p w:rsidR="00E42BC1" w:rsidRPr="001567BC" w:rsidRDefault="00E42BC1" w:rsidP="008B43C5">
      <w:pPr>
        <w:pStyle w:val="Prrafodelista"/>
        <w:numPr>
          <w:ilvl w:val="0"/>
          <w:numId w:val="7"/>
        </w:num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1567BC">
        <w:rPr>
          <w:rFonts w:ascii="Trebuchet MS" w:hAnsi="Trebuchet MS"/>
          <w:b/>
          <w:sz w:val="22"/>
          <w:szCs w:val="22"/>
        </w:rPr>
        <w:t>Investigador principal:</w:t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b/>
          <w:sz w:val="22"/>
          <w:szCs w:val="22"/>
        </w:rPr>
      </w:pPr>
      <w:r w:rsidRPr="00E42BC1">
        <w:rPr>
          <w:rFonts w:ascii="Trebuchet MS" w:hAnsi="Trebuchet MS"/>
          <w:b/>
          <w:sz w:val="22"/>
          <w:szCs w:val="22"/>
        </w:rPr>
        <w:t>CERTIFICA:</w:t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Que el investigador principal, así como el resto del equipo, reúnen las características de competencia necesarias para realizar ensayos clínicos y que conocen la metodología específica del ensayo clínico de referencia.</w:t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 xml:space="preserve">Que el investigador principal ha solicitado e informado la colaboración de los servicios implicados en el estudio.  </w:t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>En Barcelona a               de                       de</w:t>
      </w:r>
      <w:r w:rsidR="001567BC">
        <w:rPr>
          <w:rFonts w:ascii="Trebuchet MS" w:hAnsi="Trebuchet MS"/>
          <w:sz w:val="22"/>
          <w:szCs w:val="22"/>
        </w:rPr>
        <w:t xml:space="preserve"> 2020</w:t>
      </w:r>
      <w:r w:rsidRPr="00E42BC1">
        <w:rPr>
          <w:rFonts w:ascii="Trebuchet MS" w:hAnsi="Trebuchet MS"/>
          <w:sz w:val="22"/>
          <w:szCs w:val="22"/>
        </w:rPr>
        <w:t xml:space="preserve">          </w:t>
      </w: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7F4CD2" w:rsidRDefault="007F4CD2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1567BC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1567BC" w:rsidRPr="00E42BC1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tabs>
          <w:tab w:val="right" w:leader="underscore" w:pos="4962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proofErr w:type="spellStart"/>
      <w:r w:rsidRPr="00E42BC1">
        <w:rPr>
          <w:rFonts w:ascii="Trebuchet MS" w:hAnsi="Trebuchet MS"/>
          <w:sz w:val="22"/>
          <w:szCs w:val="22"/>
        </w:rPr>
        <w:t>Fdo</w:t>
      </w:r>
      <w:proofErr w:type="spellEnd"/>
      <w:r w:rsidR="001567BC">
        <w:rPr>
          <w:rFonts w:ascii="Trebuchet MS" w:hAnsi="Trebuchet MS"/>
          <w:sz w:val="22"/>
          <w:szCs w:val="22"/>
        </w:rPr>
        <w:t>:</w:t>
      </w:r>
      <w:r w:rsidR="001567BC">
        <w:rPr>
          <w:rFonts w:ascii="Trebuchet MS" w:hAnsi="Trebuchet MS"/>
          <w:sz w:val="22"/>
          <w:szCs w:val="22"/>
        </w:rPr>
        <w:tab/>
      </w:r>
    </w:p>
    <w:p w:rsidR="001567BC" w:rsidRDefault="001567BC" w:rsidP="008B43C5">
      <w:pPr>
        <w:spacing w:line="160" w:lineRule="atLeast"/>
        <w:jc w:val="both"/>
        <w:rPr>
          <w:rFonts w:ascii="Trebuchet MS" w:hAnsi="Trebuchet MS"/>
          <w:sz w:val="22"/>
          <w:szCs w:val="22"/>
        </w:rPr>
      </w:pPr>
    </w:p>
    <w:p w:rsidR="00E42BC1" w:rsidRPr="00E42BC1" w:rsidRDefault="00E42BC1" w:rsidP="008B43C5">
      <w:pPr>
        <w:tabs>
          <w:tab w:val="right" w:leader="underscore" w:pos="4962"/>
        </w:tabs>
        <w:spacing w:line="160" w:lineRule="atLeast"/>
        <w:jc w:val="both"/>
        <w:rPr>
          <w:rFonts w:ascii="Trebuchet MS" w:hAnsi="Trebuchet MS"/>
          <w:sz w:val="22"/>
          <w:szCs w:val="22"/>
        </w:rPr>
      </w:pPr>
      <w:r w:rsidRPr="00E42BC1">
        <w:rPr>
          <w:rFonts w:ascii="Trebuchet MS" w:hAnsi="Trebuchet MS"/>
          <w:sz w:val="22"/>
          <w:szCs w:val="22"/>
        </w:rPr>
        <w:t xml:space="preserve">Jefe de Servicio/Unidad de </w:t>
      </w:r>
      <w:r w:rsidR="001567BC">
        <w:rPr>
          <w:rFonts w:ascii="Trebuchet MS" w:hAnsi="Trebuchet MS"/>
          <w:sz w:val="22"/>
          <w:szCs w:val="22"/>
        </w:rPr>
        <w:tab/>
      </w:r>
    </w:p>
    <w:p w:rsidR="00E42BC1" w:rsidRDefault="00E42BC1" w:rsidP="008B43C5">
      <w:pPr>
        <w:jc w:val="both"/>
      </w:pPr>
    </w:p>
    <w:p w:rsidR="00634990" w:rsidRDefault="00634990" w:rsidP="008B43C5">
      <w:pPr>
        <w:jc w:val="both"/>
      </w:pPr>
    </w:p>
    <w:sectPr w:rsidR="00634990" w:rsidSect="0048461B">
      <w:headerReference w:type="default" r:id="rId7"/>
      <w:footerReference w:type="default" r:id="rId8"/>
      <w:pgSz w:w="11906" w:h="16838"/>
      <w:pgMar w:top="391" w:right="1701" w:bottom="284" w:left="1701" w:header="1984" w:footer="66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3E" w:rsidRDefault="0068173E" w:rsidP="005E41BE">
      <w:r>
        <w:separator/>
      </w:r>
    </w:p>
  </w:endnote>
  <w:endnote w:type="continuationSeparator" w:id="0">
    <w:p w:rsidR="0068173E" w:rsidRDefault="0068173E" w:rsidP="005E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64" w:rsidRPr="00D90B0D" w:rsidRDefault="00B409E9" w:rsidP="00CE2DC1">
    <w:pPr>
      <w:pStyle w:val="Piedepgina"/>
      <w:rPr>
        <w:lang w:val="en-US"/>
      </w:rPr>
    </w:pPr>
    <w:r>
      <w:rPr>
        <w:noProof/>
      </w:rPr>
      <w:pict>
        <v:group id="_x0000_s2050" style="position:absolute;margin-left:-85.05pt;margin-top:-21.15pt;width:595pt;height:91.8pt;z-index:251657216" coordorigin=",14687" coordsize="11900,1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7" o:spid="_x0000_s2051" type="#_x0000_t75" style="position:absolute;top:14883;width:11900;height:1640;visibility:visible;mso-position-vertical-relative:pag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2" type="#_x0000_t202" style="position:absolute;left:4110;top:14687;width:3960;height:159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" filled="f" stroked="f">
            <v:textbox style="mso-next-textbox:#Cuadro de texto 2">
              <w:txbxContent>
                <w:p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:rsidR="00167225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</w:p>
                <w:p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HOSPITAL CLÍNIC DE BARCELONA</w:t>
                  </w:r>
                </w:p>
                <w:p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Villarroel, 170 – 08036 Barcelona (España)</w:t>
                  </w:r>
                </w:p>
                <w:p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 xml:space="preserve">Tel. 93 227 54 00 Fax 93 227 54 </w:t>
                  </w:r>
                  <w:proofErr w:type="spellStart"/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54</w:t>
                  </w:r>
                  <w:proofErr w:type="spellEnd"/>
                </w:p>
                <w:p w:rsidR="00167225" w:rsidRPr="00162AAF" w:rsidRDefault="00167225" w:rsidP="00167225">
                  <w:pPr>
                    <w:jc w:val="center"/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</w:pPr>
                  <w:r w:rsidRPr="00162AAF">
                    <w:rPr>
                      <w:rFonts w:ascii="Trebuchet MS" w:hAnsi="Trebuchet MS"/>
                      <w:color w:val="00542C"/>
                      <w:sz w:val="16"/>
                      <w:szCs w:val="16"/>
                    </w:rPr>
                    <w:t>www.hospitalclinic.org</w:t>
                  </w:r>
                </w:p>
              </w:txbxContent>
            </v:textbox>
          </v:shape>
        </v:group>
      </w:pict>
    </w:r>
  </w:p>
  <w:p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>CIF – G-08431173</w:t>
    </w:r>
  </w:p>
  <w:p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>CIF – G-08431173</w:t>
    </w:r>
  </w:p>
  <w:p w:rsidR="00910E64" w:rsidRPr="00D90B0D" w:rsidRDefault="00910E64" w:rsidP="00CE2DC1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3E" w:rsidRDefault="0068173E" w:rsidP="005E41BE">
      <w:r>
        <w:separator/>
      </w:r>
    </w:p>
  </w:footnote>
  <w:footnote w:type="continuationSeparator" w:id="0">
    <w:p w:rsidR="0068173E" w:rsidRDefault="0068173E" w:rsidP="005E4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225" w:rsidRPr="00E110DC" w:rsidRDefault="00167225" w:rsidP="00167225">
    <w:pPr>
      <w:framePr w:w="227" w:h="1933" w:hRule="exact" w:wrap="around" w:vAnchor="text" w:hAnchor="page" w:x="568" w:y="5104"/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  <w:r w:rsidRPr="00E110DC">
      <w:rPr>
        <w:rFonts w:ascii="Gill Sans MT" w:hAnsi="Gill Sans MT" w:cs="Arial"/>
        <w:color w:val="4F6228"/>
        <w:sz w:val="16"/>
        <w:szCs w:val="16"/>
      </w:rPr>
      <w:t xml:space="preserve">CIF – </w:t>
    </w:r>
    <w:r w:rsidR="00CE2DC1">
      <w:rPr>
        <w:rFonts w:ascii="Gill Sans MT" w:hAnsi="Gill Sans MT" w:cs="Arial"/>
        <w:color w:val="4F6228"/>
        <w:sz w:val="16"/>
        <w:szCs w:val="16"/>
      </w:rPr>
      <w:t>Q</w:t>
    </w:r>
    <w:r w:rsidRPr="00E110DC">
      <w:rPr>
        <w:rFonts w:ascii="Gill Sans MT" w:hAnsi="Gill Sans MT" w:cs="Arial"/>
        <w:color w:val="4F6228"/>
        <w:sz w:val="16"/>
        <w:szCs w:val="16"/>
      </w:rPr>
      <w:t>08</w:t>
    </w:r>
    <w:r w:rsidR="00CE2DC1">
      <w:rPr>
        <w:rFonts w:ascii="Gill Sans MT" w:hAnsi="Gill Sans MT" w:cs="Arial"/>
        <w:color w:val="4F6228"/>
        <w:sz w:val="16"/>
        <w:szCs w:val="16"/>
      </w:rPr>
      <w:t>02070C</w:t>
    </w:r>
  </w:p>
  <w:p w:rsidR="00167225" w:rsidRDefault="00744B9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-1436370</wp:posOffset>
          </wp:positionV>
          <wp:extent cx="7556500" cy="1430020"/>
          <wp:effectExtent l="19050" t="0" r="635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750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3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AEC"/>
    <w:multiLevelType w:val="hybridMultilevel"/>
    <w:tmpl w:val="D1F43C22"/>
    <w:lvl w:ilvl="0" w:tplc="E1C263E6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6D60E0"/>
    <w:multiLevelType w:val="singleLevel"/>
    <w:tmpl w:val="305818D6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2">
    <w:nsid w:val="3F2533F8"/>
    <w:multiLevelType w:val="hybridMultilevel"/>
    <w:tmpl w:val="4C92EB78"/>
    <w:lvl w:ilvl="0" w:tplc="32320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FDE5BF2"/>
    <w:multiLevelType w:val="singleLevel"/>
    <w:tmpl w:val="5D9A4EB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4">
    <w:nsid w:val="40791B81"/>
    <w:multiLevelType w:val="singleLevel"/>
    <w:tmpl w:val="A50659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5">
    <w:nsid w:val="46CB1298"/>
    <w:multiLevelType w:val="singleLevel"/>
    <w:tmpl w:val="D8C457D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6">
    <w:nsid w:val="56036E1E"/>
    <w:multiLevelType w:val="hybridMultilevel"/>
    <w:tmpl w:val="9C528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6400"/>
    <w:rsid w:val="00001DD1"/>
    <w:rsid w:val="0000323C"/>
    <w:rsid w:val="000223A3"/>
    <w:rsid w:val="00024581"/>
    <w:rsid w:val="00040291"/>
    <w:rsid w:val="000872E3"/>
    <w:rsid w:val="00091111"/>
    <w:rsid w:val="000915C3"/>
    <w:rsid w:val="000A55BD"/>
    <w:rsid w:val="000C4454"/>
    <w:rsid w:val="000F5DE2"/>
    <w:rsid w:val="00116C40"/>
    <w:rsid w:val="00123C47"/>
    <w:rsid w:val="00133858"/>
    <w:rsid w:val="001567BC"/>
    <w:rsid w:val="00167225"/>
    <w:rsid w:val="0016778C"/>
    <w:rsid w:val="0019548F"/>
    <w:rsid w:val="001A4B9D"/>
    <w:rsid w:val="001A7EB8"/>
    <w:rsid w:val="001E0051"/>
    <w:rsid w:val="001F6002"/>
    <w:rsid w:val="00207367"/>
    <w:rsid w:val="002123AC"/>
    <w:rsid w:val="00227D8B"/>
    <w:rsid w:val="00244F42"/>
    <w:rsid w:val="00294392"/>
    <w:rsid w:val="002A490D"/>
    <w:rsid w:val="002A61F6"/>
    <w:rsid w:val="0030439D"/>
    <w:rsid w:val="003146B8"/>
    <w:rsid w:val="0035310B"/>
    <w:rsid w:val="00371996"/>
    <w:rsid w:val="00374375"/>
    <w:rsid w:val="00395A19"/>
    <w:rsid w:val="003B788A"/>
    <w:rsid w:val="003C1072"/>
    <w:rsid w:val="003C2A3C"/>
    <w:rsid w:val="003C7FCC"/>
    <w:rsid w:val="003D3852"/>
    <w:rsid w:val="003E235A"/>
    <w:rsid w:val="004022DA"/>
    <w:rsid w:val="0040718F"/>
    <w:rsid w:val="004276F8"/>
    <w:rsid w:val="004535C5"/>
    <w:rsid w:val="00456170"/>
    <w:rsid w:val="00460925"/>
    <w:rsid w:val="00475432"/>
    <w:rsid w:val="0048021B"/>
    <w:rsid w:val="004832B1"/>
    <w:rsid w:val="0048461B"/>
    <w:rsid w:val="00496C88"/>
    <w:rsid w:val="004D1A99"/>
    <w:rsid w:val="005044BD"/>
    <w:rsid w:val="005044DB"/>
    <w:rsid w:val="005064B6"/>
    <w:rsid w:val="00524A16"/>
    <w:rsid w:val="00536B45"/>
    <w:rsid w:val="00542415"/>
    <w:rsid w:val="005454CA"/>
    <w:rsid w:val="005664C9"/>
    <w:rsid w:val="005668F9"/>
    <w:rsid w:val="0057386B"/>
    <w:rsid w:val="005C1A49"/>
    <w:rsid w:val="005D7F2A"/>
    <w:rsid w:val="005E0884"/>
    <w:rsid w:val="005E41BE"/>
    <w:rsid w:val="005E4AD5"/>
    <w:rsid w:val="00634990"/>
    <w:rsid w:val="0068173E"/>
    <w:rsid w:val="00696607"/>
    <w:rsid w:val="006A65AF"/>
    <w:rsid w:val="006C0DDD"/>
    <w:rsid w:val="006C74B1"/>
    <w:rsid w:val="00711D41"/>
    <w:rsid w:val="007261E3"/>
    <w:rsid w:val="00737752"/>
    <w:rsid w:val="00744B91"/>
    <w:rsid w:val="00754CBA"/>
    <w:rsid w:val="00771D60"/>
    <w:rsid w:val="00793FE7"/>
    <w:rsid w:val="007C6637"/>
    <w:rsid w:val="007D389B"/>
    <w:rsid w:val="007F25E1"/>
    <w:rsid w:val="007F4CD2"/>
    <w:rsid w:val="007F6167"/>
    <w:rsid w:val="00810D5E"/>
    <w:rsid w:val="00817C4D"/>
    <w:rsid w:val="00850E21"/>
    <w:rsid w:val="00856A24"/>
    <w:rsid w:val="00867A80"/>
    <w:rsid w:val="0088079C"/>
    <w:rsid w:val="00892D64"/>
    <w:rsid w:val="008B43C5"/>
    <w:rsid w:val="008C0841"/>
    <w:rsid w:val="008D45C7"/>
    <w:rsid w:val="00910E64"/>
    <w:rsid w:val="00916936"/>
    <w:rsid w:val="00921597"/>
    <w:rsid w:val="009347A8"/>
    <w:rsid w:val="00977841"/>
    <w:rsid w:val="00990914"/>
    <w:rsid w:val="009A25F7"/>
    <w:rsid w:val="009D0BB8"/>
    <w:rsid w:val="009D0ED9"/>
    <w:rsid w:val="00A02133"/>
    <w:rsid w:val="00A07EC3"/>
    <w:rsid w:val="00A24FFA"/>
    <w:rsid w:val="00A60057"/>
    <w:rsid w:val="00A65050"/>
    <w:rsid w:val="00A663B8"/>
    <w:rsid w:val="00A85E8C"/>
    <w:rsid w:val="00AB038E"/>
    <w:rsid w:val="00AB6400"/>
    <w:rsid w:val="00AD5E00"/>
    <w:rsid w:val="00AE0A9C"/>
    <w:rsid w:val="00AE6448"/>
    <w:rsid w:val="00AF0146"/>
    <w:rsid w:val="00AF5653"/>
    <w:rsid w:val="00B11883"/>
    <w:rsid w:val="00B23831"/>
    <w:rsid w:val="00B409E9"/>
    <w:rsid w:val="00B63D7C"/>
    <w:rsid w:val="00B7535F"/>
    <w:rsid w:val="00B87A4E"/>
    <w:rsid w:val="00BB6A55"/>
    <w:rsid w:val="00BB7EF7"/>
    <w:rsid w:val="00BD0769"/>
    <w:rsid w:val="00BD2804"/>
    <w:rsid w:val="00BD6960"/>
    <w:rsid w:val="00BF1A73"/>
    <w:rsid w:val="00C001C4"/>
    <w:rsid w:val="00C21BE4"/>
    <w:rsid w:val="00C37668"/>
    <w:rsid w:val="00C4235E"/>
    <w:rsid w:val="00C5217F"/>
    <w:rsid w:val="00C55F21"/>
    <w:rsid w:val="00C61966"/>
    <w:rsid w:val="00CD5A09"/>
    <w:rsid w:val="00CE2DC1"/>
    <w:rsid w:val="00CE3155"/>
    <w:rsid w:val="00D169CE"/>
    <w:rsid w:val="00D4148E"/>
    <w:rsid w:val="00D6675F"/>
    <w:rsid w:val="00D73B7F"/>
    <w:rsid w:val="00D84368"/>
    <w:rsid w:val="00D86DC5"/>
    <w:rsid w:val="00D90B0D"/>
    <w:rsid w:val="00DA4857"/>
    <w:rsid w:val="00DA4B67"/>
    <w:rsid w:val="00DB6925"/>
    <w:rsid w:val="00E13E9A"/>
    <w:rsid w:val="00E20415"/>
    <w:rsid w:val="00E42871"/>
    <w:rsid w:val="00E42BC1"/>
    <w:rsid w:val="00E54693"/>
    <w:rsid w:val="00E66FA6"/>
    <w:rsid w:val="00E6714B"/>
    <w:rsid w:val="00E75E46"/>
    <w:rsid w:val="00E76D41"/>
    <w:rsid w:val="00EC47C2"/>
    <w:rsid w:val="00EC53BA"/>
    <w:rsid w:val="00ED0863"/>
    <w:rsid w:val="00EE15D1"/>
    <w:rsid w:val="00EE4032"/>
    <w:rsid w:val="00EF5ED2"/>
    <w:rsid w:val="00F2219A"/>
    <w:rsid w:val="00F274A4"/>
    <w:rsid w:val="00F40015"/>
    <w:rsid w:val="00F51DE9"/>
    <w:rsid w:val="00F555BA"/>
    <w:rsid w:val="00F80C6D"/>
    <w:rsid w:val="00F82CCC"/>
    <w:rsid w:val="00F91F4D"/>
    <w:rsid w:val="00FA1863"/>
    <w:rsid w:val="00FB0A9D"/>
    <w:rsid w:val="00FC1C0C"/>
    <w:rsid w:val="00FC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76F8"/>
    <w:rPr>
      <w:sz w:val="24"/>
      <w:szCs w:val="24"/>
    </w:rPr>
  </w:style>
  <w:style w:type="paragraph" w:styleId="Ttulo1">
    <w:name w:val="heading 1"/>
    <w:basedOn w:val="Normal"/>
    <w:next w:val="Normal"/>
    <w:qFormat/>
    <w:rsid w:val="004276F8"/>
    <w:pPr>
      <w:keepNext/>
      <w:jc w:val="both"/>
      <w:outlineLvl w:val="0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76F8"/>
    <w:pPr>
      <w:snapToGrid w:val="0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4276F8"/>
    <w:pPr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FB0A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4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41B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DC1"/>
    <w:pPr>
      <w:tabs>
        <w:tab w:val="right" w:pos="4419"/>
      </w:tabs>
      <w:ind w:right="-852"/>
    </w:pPr>
    <w:rPr>
      <w:rFonts w:ascii="Calibri" w:hAnsi="Calibri"/>
      <w:color w:val="808080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E2DC1"/>
    <w:rPr>
      <w:rFonts w:ascii="Calibri" w:hAnsi="Calibri"/>
      <w:color w:val="808080"/>
      <w:sz w:val="18"/>
      <w:szCs w:val="18"/>
    </w:rPr>
  </w:style>
  <w:style w:type="character" w:customStyle="1" w:styleId="Textoindependiente2Car">
    <w:name w:val="Texto independiente 2 Car"/>
    <w:link w:val="Textoindependiente2"/>
    <w:rsid w:val="00C5217F"/>
    <w:rPr>
      <w:sz w:val="18"/>
      <w:lang w:val="es-ES" w:eastAsia="es-ES"/>
    </w:rPr>
  </w:style>
  <w:style w:type="character" w:customStyle="1" w:styleId="TextoindependienteCar">
    <w:name w:val="Texto independiente Car"/>
    <w:link w:val="Textoindependiente"/>
    <w:rsid w:val="00910E64"/>
    <w:rPr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8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DEL COMITÉ ÉTICO DE INVESTIGACIÓN CLÍNICA</vt:lpstr>
    </vt:vector>
  </TitlesOfParts>
  <Company>Hospital Clínic de Barcelona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DEL COMITÉ ÉTICO DE INVESTIGACIÓN CLÍNICA</dc:title>
  <dc:creator>abernal</dc:creator>
  <cp:lastModifiedBy>crarroyo</cp:lastModifiedBy>
  <cp:revision>5</cp:revision>
  <cp:lastPrinted>2017-11-29T14:42:00Z</cp:lastPrinted>
  <dcterms:created xsi:type="dcterms:W3CDTF">2020-07-05T17:01:00Z</dcterms:created>
  <dcterms:modified xsi:type="dcterms:W3CDTF">2020-07-05T17:06:00Z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]">
    <vt:lpwstr>GETAID 2015-01-I-CARE</vt:lpwstr>
  </property>
  <property fmtid="{D5CDD505-2E9C-101B-9397-08002B2CF9AE}" pid="3" name="Objeto[Código Identificativo]">
    <vt:lpwstr>HCB/2015/0747</vt:lpwstr>
  </property>
  <property fmtid="{D5CDD505-2E9C-101B-9397-08002B2CF9AE}" pid="4" name="Objeto[Investigador Principal]">
    <vt:lpwstr>INGRID ORDÁS</vt:lpwstr>
  </property>
  <property fmtid="{D5CDD505-2E9C-101B-9397-08002B2CF9AE}" pid="5" name="Objeto[Nombre Promotor]">
    <vt:lpwstr>GRUPO ESPAÑOL TRAB. ENF. CROHN Y COLITIS ULCEROSA (GETECCU)</vt:lpwstr>
  </property>
  <property fmtid="{D5CDD505-2E9C-101B-9397-08002B2CF9AE}" pid="6" name="Objeto[Título Completo]">
    <vt:lpwstr>EII Cáncer e Infecciones Graves en Europa: I-CARE</vt:lpwstr>
  </property>
  <property fmtid="{D5CDD505-2E9C-101B-9397-08002B2CF9AE}" pid="7" name="Objeto[Ver. Actual]">
    <vt:lpwstr/>
  </property>
  <property fmtid="{D5CDD505-2E9C-101B-9397-08002B2CF9AE}" pid="8" name="Objeto[DOCUMENTOS_CON_VERSION][TIPO_DOCUMENTO]">
    <vt:lpwstr>Fundanet.Core.EstudiosClinicos.DocFilaTblDocumentoConVersion[]</vt:lpwstr>
  </property>
  <property fmtid="{D5CDD505-2E9C-101B-9397-08002B2CF9AE}" pid="9" name="Objeto[DOCUMENTOS_CON_VERSION][VERSION_DOCUMENTO]">
    <vt:lpwstr>Fundanet.Core.EstudiosClinicos.DocFilaTblDocumentoConVersion[]</vt:lpwstr>
  </property>
  <property fmtid="{D5CDD505-2E9C-101B-9397-08002B2CF9AE}" pid="10" name="Objeto[FECHA_ACTA_REUNION_CEIC_REF]">
    <vt:lpwstr>Objeto[FECHA_ACTA_REUNION_CEIC_REF]</vt:lpwstr>
  </property>
  <property fmtid="{D5CDD505-2E9C-101B-9397-08002B2CF9AE}" pid="11" name="Objeto[NOMBRE_SECRETARIO_ACTUAL_CEIC_REF]">
    <vt:lpwstr/>
  </property>
  <property fmtid="{D5CDD505-2E9C-101B-9397-08002B2CF9AE}" pid="12" name="Objeto[NUMERO_ACTA_REUNION_CEIC_REF]">
    <vt:lpwstr/>
  </property>
  <property fmtid="{D5CDD505-2E9C-101B-9397-08002B2CF9AE}" pid="13" name="Objeto[COMPOSICION_ACTUAL_CEIC_REF]">
    <vt:lpwstr>Objeto[COMPOSICION_ACTUAL_CEIC_REF]</vt:lpwstr>
  </property>
  <property fmtid="{D5CDD505-2E9C-101B-9397-08002B2CF9AE}" pid="14" name="Objeto[FECHA_ACTA_REUNION_CEIC_LOCAL]">
    <vt:lpwstr>10/09/2015</vt:lpwstr>
  </property>
  <property fmtid="{D5CDD505-2E9C-101B-9397-08002B2CF9AE}" pid="15" name="Objeto[NOMBRE_SECRETARIO_ACTUAL_CEIC_LOCAL]">
    <vt:lpwstr>NEUS RIBA GARCIA</vt:lpwstr>
  </property>
  <property fmtid="{D5CDD505-2E9C-101B-9397-08002B2CF9AE}" pid="16" name="Objeto[NUMERO_ACTA_REUNION_CEIC_LOCAL]">
    <vt:lpwstr>15/2015</vt:lpwstr>
  </property>
  <property fmtid="{D5CDD505-2E9C-101B-9397-08002B2CF9AE}" pid="17" name="Objeto[COMPOSICION_ACTUAL_CEIC_LOCAL]">
    <vt:lpwstr>Objeto[COMPOSICION_ACTUAL_CEIC_LOCAL]</vt:lpwstr>
  </property>
  <property fmtid="{D5CDD505-2E9C-101B-9397-08002B2CF9AE}" pid="18" name="Objeto[INVESTIGADORES_PRINCIPALES_ESTUDIO]">
    <vt:lpwstr>INGRID ORDÁS ; ELENA RICART GÓMEZ</vt:lpwstr>
  </property>
</Properties>
</file>