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AA24" w14:textId="77777777" w:rsidR="00D049AA" w:rsidRPr="00403DDD" w:rsidRDefault="00D049A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616416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Nota</w:t>
      </w:r>
      <w:r w:rsidR="00E336D2" w:rsidRPr="00616416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 xml:space="preserve"> informativa</w:t>
      </w:r>
      <w:r w:rsidRPr="00616416">
        <w:rPr>
          <w:rFonts w:asciiTheme="minorHAnsi" w:hAnsiTheme="minorHAnsi"/>
          <w:b/>
          <w:bCs/>
          <w:color w:val="FF0000"/>
          <w:sz w:val="22"/>
          <w:szCs w:val="22"/>
          <w:highlight w:val="yellow"/>
        </w:rPr>
        <w:t>:</w:t>
      </w:r>
      <w:r w:rsidRPr="00403DD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14:paraId="32240989" w14:textId="77777777" w:rsidR="00D049AA" w:rsidRPr="00D049AA" w:rsidRDefault="00D049AA" w:rsidP="00562F45">
      <w:pPr>
        <w:pStyle w:val="Default"/>
        <w:spacing w:after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049A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Tenga en cuenta que los Modelos se van actualizando de tanto en tanto en función de cambios legislativos o necesidades específicas, por lo que se recomienda siempre descargar y utilizar la última versión colgada en la web. </w:t>
      </w:r>
    </w:p>
    <w:p w14:paraId="2B8E9A2C" w14:textId="77777777" w:rsidR="00D049AA" w:rsidRPr="000844C1" w:rsidRDefault="00D049A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844C1">
        <w:rPr>
          <w:rFonts w:asciiTheme="minorHAnsi" w:hAnsiTheme="minorHAnsi"/>
          <w:bCs/>
          <w:color w:val="auto"/>
          <w:sz w:val="22"/>
          <w:szCs w:val="22"/>
        </w:rPr>
        <w:t>Recordamos que se deben elimi</w:t>
      </w:r>
      <w:r w:rsidR="000844C1" w:rsidRPr="000844C1">
        <w:rPr>
          <w:rFonts w:asciiTheme="minorHAnsi" w:hAnsiTheme="minorHAnsi"/>
          <w:bCs/>
          <w:color w:val="auto"/>
          <w:sz w:val="22"/>
          <w:szCs w:val="22"/>
        </w:rPr>
        <w:t xml:space="preserve">nar todas las instrucciones que únicamente sirven para orientar sobre qué contenido debe incluirse en cada apartado. Asimismo, elimine esta nota informativa. </w:t>
      </w:r>
    </w:p>
    <w:p w14:paraId="18BD55D1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Información General </w:t>
      </w:r>
    </w:p>
    <w:p w14:paraId="3291DF82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del estudio</w:t>
      </w:r>
    </w:p>
    <w:p w14:paraId="21385AFD" w14:textId="77777777"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Título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0A0770CF" w14:textId="77777777"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Código o número de identificación del protocolo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  <w:r w:rsidR="004F5031" w:rsidRPr="003A6030"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r w:rsidR="00C10FA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 es obligatorio)</w:t>
      </w:r>
    </w:p>
    <w:p w14:paraId="5A7F60F5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Versión y fecha</w:t>
      </w:r>
      <w:r w:rsidR="00D049AA"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63B773D7" w14:textId="77777777" w:rsidR="00651251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El documento debe ir paginado.</w:t>
      </w:r>
    </w:p>
    <w:p w14:paraId="0FE3DAF9" w14:textId="77777777" w:rsidR="00E263C8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C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ambiar el pie de página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y escribir la versión del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propio estudio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.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Una vez hecho, eliminar el subrayado amarillo que únicamente sirve de recordatorio.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14:paraId="33542A18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3EDFB7EE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1.2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Identificación de promotor </w:t>
      </w:r>
    </w:p>
    <w:p w14:paraId="279FFDCE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Nombre y dirección del promotor. </w:t>
      </w:r>
    </w:p>
    <w:p w14:paraId="3FD8813B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Nota: A menudo el promotor y el investigador son la misma persona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6FE29384" w14:textId="77777777" w:rsidR="00E263C8" w:rsidRDefault="00C725F9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1.3 Identificación de investigadores principales de nuestro centro:</w:t>
      </w:r>
    </w:p>
    <w:p w14:paraId="62421C0C" w14:textId="77777777" w:rsidR="00B75D9B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1D3AE42F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</w:t>
      </w:r>
      <w:r w:rsidR="00C725F9">
        <w:rPr>
          <w:rFonts w:asciiTheme="minorHAnsi" w:hAnsiTheme="minorHAnsi"/>
          <w:bCs/>
          <w:color w:val="auto"/>
          <w:sz w:val="22"/>
          <w:szCs w:val="22"/>
          <w:u w:val="single"/>
        </w:rPr>
        <w:t>4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 investigadores principales de los centros participantes</w:t>
      </w:r>
    </w:p>
    <w:p w14:paraId="7750A128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Nombre y cargo de todos los investigadores responsables de la realización del proyecto y la dirección y números de teléfono de los centros del estudio. </w:t>
      </w:r>
    </w:p>
    <w:p w14:paraId="6B4383AC" w14:textId="77777777" w:rsidR="00E263C8" w:rsidRPr="003A6030" w:rsidRDefault="004F503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Identificar </w:t>
      </w:r>
      <w:r w:rsidR="000844C1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también 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los investigadores colaboradores de nuestro centro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181F5F56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Justificación </w:t>
      </w:r>
    </w:p>
    <w:p w14:paraId="069937D8" w14:textId="77777777"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La justificación debe ser una exposición breve y concisa de: </w:t>
      </w:r>
    </w:p>
    <w:p w14:paraId="3F000587" w14:textId="77777777"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S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ituación actual del problema terapéutico y de la estrategia planteada en el estudio </w:t>
      </w:r>
    </w:p>
    <w:p w14:paraId="7EE0DE63" w14:textId="77777777"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D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escripción de los conocimientos ac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tuales del problema en cuestión.</w:t>
      </w:r>
    </w:p>
    <w:p w14:paraId="13C06DB6" w14:textId="77777777"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lastRenderedPageBreak/>
        <w:t xml:space="preserve">- 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J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>ustificación de la pertinencia de realizar el estudio planteado (qué aportará éste en relación con lo que ya se conoce)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,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 estimando los riesgos y beneficios para la población participante en el mismo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.</w:t>
      </w:r>
    </w:p>
    <w:p w14:paraId="583D8867" w14:textId="77777777" w:rsidR="00EC783B" w:rsidRPr="006D1DD4" w:rsidRDefault="008569FF" w:rsidP="006D1DD4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E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xposición de los datos disponibles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sobre la estrategia en estudio.</w:t>
      </w:r>
    </w:p>
    <w:p w14:paraId="4BA6B47B" w14:textId="77777777" w:rsidR="00EC783B" w:rsidRPr="003A6030" w:rsidRDefault="00EC783B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Descripción de la población a estudiar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55669D16" w14:textId="77777777" w:rsidR="00E263C8" w:rsidRPr="003A6030" w:rsidRDefault="00E263C8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>E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n su caso, se deberá justificar la inclusión de poblaciones vulnerables (ej. menores, incapaces, embarazadas, etc.).</w:t>
      </w:r>
    </w:p>
    <w:p w14:paraId="5CA53CFE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A21BA9C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2.</w:t>
      </w:r>
      <w:r w:rsidR="007C2AA9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Bibliografía relevante</w:t>
      </w:r>
    </w:p>
    <w:p w14:paraId="0B00C073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Referencias de la literatura y datos que sean relevantes para el estudio y que proporcionen una justificación del mismo. </w:t>
      </w:r>
    </w:p>
    <w:p w14:paraId="36E3C416" w14:textId="77777777" w:rsidR="00C10FA8" w:rsidRPr="000844C1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0844C1">
        <w:rPr>
          <w:rFonts w:asciiTheme="minorHAnsi" w:hAnsiTheme="minorHAnsi"/>
          <w:b/>
          <w:bCs/>
          <w:color w:val="auto"/>
          <w:sz w:val="22"/>
          <w:szCs w:val="22"/>
        </w:rPr>
        <w:t xml:space="preserve">3 </w:t>
      </w:r>
      <w:r w:rsidR="00403DDD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Pr="000844C1">
        <w:rPr>
          <w:rFonts w:asciiTheme="minorHAnsi" w:hAnsiTheme="minorHAnsi"/>
          <w:b/>
          <w:bCs/>
          <w:color w:val="auto"/>
          <w:sz w:val="22"/>
          <w:szCs w:val="22"/>
        </w:rPr>
        <w:t xml:space="preserve">Hipótesis del estudio </w:t>
      </w:r>
    </w:p>
    <w:p w14:paraId="5AE63E55" w14:textId="77777777" w:rsidR="00C10FA8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Planteamiento de la</w:t>
      </w:r>
      <w:r w:rsidR="00B94C98">
        <w:rPr>
          <w:rFonts w:asciiTheme="minorHAnsi" w:hAnsiTheme="minorHAnsi"/>
          <w:bCs/>
          <w:color w:val="auto"/>
          <w:sz w:val="22"/>
          <w:szCs w:val="22"/>
        </w:rPr>
        <w:t>/las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hipótesis de trabajo, si procede se deberá indicar claramente si se va a probar una hipótesis de superioridad o de no inferioridad en cuanto a la eficacia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4DF22183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Objetivo y Finalidad del Estudio</w:t>
      </w:r>
    </w:p>
    <w:p w14:paraId="5CFC883D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detallada de los objetivos (tanto el principal como los secundarios) y finalidades del estudio. </w:t>
      </w:r>
    </w:p>
    <w:p w14:paraId="5F036A58" w14:textId="77777777" w:rsidR="00E263C8" w:rsidRPr="003A6030" w:rsidRDefault="00E263C8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El objetivo deberá estar razonado en función del interés para el desarrollo del estudio y/o desde el punto de vista terapéutico, debe reflejar la pregunta principal a responder y ser concreto, relevante para la cuestión a investigar y factible.</w:t>
      </w:r>
    </w:p>
    <w:p w14:paraId="2113982C" w14:textId="77777777" w:rsidR="00F86A7E" w:rsidRPr="003A6030" w:rsidRDefault="00F86A7E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7C1A089" w14:textId="77777777" w:rsidR="0022779D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4.1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Variables principal y secundarias</w:t>
      </w:r>
    </w:p>
    <w:p w14:paraId="2A38655D" w14:textId="77777777" w:rsidR="0022779D" w:rsidRPr="003A6030" w:rsidRDefault="0022779D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específica de las variables principales y secundarias, si las hubiera, que se evaluarán en el estudio. </w:t>
      </w:r>
      <w:r w:rsidR="00A63DF1" w:rsidRPr="003A6030">
        <w:rPr>
          <w:rFonts w:asciiTheme="minorHAnsi" w:hAnsiTheme="minorHAnsi"/>
          <w:bCs/>
          <w:color w:val="auto"/>
          <w:sz w:val="22"/>
          <w:szCs w:val="22"/>
        </w:rPr>
        <w:t>Es decir: cómo se medirá el objetivo del estudio.</w:t>
      </w:r>
    </w:p>
    <w:p w14:paraId="50956019" w14:textId="5154D074" w:rsidR="00E263C8" w:rsidRDefault="00E263C8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D948B95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6BB8735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Diseño del Estudio</w:t>
      </w:r>
    </w:p>
    <w:p w14:paraId="333EB8F2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Una descripción del tipo/diseño del estudio que se realizará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así como la duración total del estudio. </w:t>
      </w:r>
    </w:p>
    <w:p w14:paraId="0849FAB4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19237641" w14:textId="77777777"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Como mínimo deberá especificar: </w:t>
      </w:r>
    </w:p>
    <w:p w14:paraId="007C4B32" w14:textId="77777777"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lastRenderedPageBreak/>
        <w:t xml:space="preserve">- </w:t>
      </w:r>
      <w:r w:rsidR="00E336D2">
        <w:rPr>
          <w:rFonts w:asciiTheme="minorHAnsi" w:hAnsiTheme="minorHAnsi"/>
          <w:bCs/>
          <w:sz w:val="22"/>
          <w:szCs w:val="22"/>
          <w:lang w:val="es-ES"/>
        </w:rPr>
        <w:t xml:space="preserve">el ámbito del estudio: 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si el estudio será unicéntrico o multicéntrico, nacional o internacional, </w:t>
      </w:r>
    </w:p>
    <w:p w14:paraId="3B5D7DC1" w14:textId="77777777" w:rsidR="005C6E27" w:rsidRPr="003A6030" w:rsidRDefault="005C6E27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- si se trata de un estudio controlado (con un grupo de comparación),</w:t>
      </w:r>
    </w:p>
    <w:p w14:paraId="0CAE1E9F" w14:textId="77777777"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- número de grupos o brazos de estudio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,</w:t>
      </w:r>
    </w:p>
    <w:p w14:paraId="0ED97FF9" w14:textId="77777777"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- si hubiera más de un grupo, si será de grupos paralelos o de grupos cruzados, </w:t>
      </w:r>
    </w:p>
    <w:p w14:paraId="490F2E80" w14:textId="77777777"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- tipo de control, si lo hay 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(“sham”, control activo, ambos),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 </w:t>
      </w:r>
    </w:p>
    <w:p w14:paraId="6677C36F" w14:textId="77777777" w:rsidR="00E263C8" w:rsidRDefault="00E263C8" w:rsidP="00562F45">
      <w:pPr>
        <w:pStyle w:val="Default"/>
        <w:spacing w:after="240"/>
        <w:ind w:left="708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  <w:r w:rsidRPr="003A6030">
        <w:rPr>
          <w:rFonts w:asciiTheme="minorHAnsi" w:hAnsiTheme="minorHAnsi" w:cs="Times New Roman"/>
          <w:bCs/>
          <w:color w:val="auto"/>
          <w:sz w:val="22"/>
          <w:szCs w:val="22"/>
        </w:rPr>
        <w:t>- forma de enmascaramiento (abierto, simple ciego, doble ciego)</w:t>
      </w:r>
      <w:r w:rsidR="005C6E27" w:rsidRPr="003A6030">
        <w:rPr>
          <w:rFonts w:asciiTheme="minorHAnsi" w:hAnsiTheme="minorHAnsi" w:cs="Times New Roman"/>
          <w:bCs/>
          <w:color w:val="auto"/>
          <w:sz w:val="22"/>
          <w:szCs w:val="22"/>
        </w:rPr>
        <w:t>.</w:t>
      </w:r>
    </w:p>
    <w:p w14:paraId="1B91587C" w14:textId="77777777" w:rsidR="00E336D2" w:rsidRPr="003A6030" w:rsidRDefault="00E336D2" w:rsidP="00562F45">
      <w:pPr>
        <w:pStyle w:val="Default"/>
        <w:spacing w:after="240"/>
        <w:ind w:left="708"/>
        <w:jc w:val="both"/>
        <w:rPr>
          <w:rFonts w:asciiTheme="minorHAnsi" w:hAnsiTheme="minorHAnsi" w:cs="Times New Roman"/>
          <w:bCs/>
          <w:color w:val="auto"/>
          <w:sz w:val="22"/>
          <w:szCs w:val="22"/>
        </w:rPr>
      </w:pPr>
      <w:r>
        <w:rPr>
          <w:rFonts w:asciiTheme="minorHAnsi" w:hAnsiTheme="minorHAnsi" w:cs="Times New Roman"/>
          <w:bCs/>
          <w:color w:val="auto"/>
          <w:sz w:val="22"/>
          <w:szCs w:val="22"/>
        </w:rPr>
        <w:t xml:space="preserve">- indicar si es prospectivo, retrospectivo, ambispectivo o transversal. </w:t>
      </w:r>
    </w:p>
    <w:p w14:paraId="31FC5AC0" w14:textId="77777777"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En caso de que no sea comparativo se debe justificar la ausencia de grupo comparador. </w:t>
      </w:r>
    </w:p>
    <w:p w14:paraId="39323917" w14:textId="77777777" w:rsidR="00E263C8" w:rsidRPr="003A6030" w:rsidRDefault="009D402F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>Si hubiera un grupo comparador, especificar las</w:t>
      </w:r>
      <w:r w:rsidR="00E263C8" w:rsidRPr="003A6030">
        <w:rPr>
          <w:rFonts w:asciiTheme="minorHAnsi" w:hAnsiTheme="minorHAnsi"/>
          <w:bCs/>
          <w:sz w:val="22"/>
          <w:szCs w:val="22"/>
          <w:lang w:val="es-ES"/>
        </w:rPr>
        <w:t xml:space="preserve"> medidas tomadas para minimizar o evitar sesgos, si las hubiera, tales como: </w:t>
      </w:r>
    </w:p>
    <w:p w14:paraId="56C4E9D1" w14:textId="77777777" w:rsidR="00E263C8" w:rsidRPr="003A6030" w:rsidRDefault="00E263C8" w:rsidP="00562F45">
      <w:pPr>
        <w:pStyle w:val="Default"/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a) aleatorización: métodos de asignación aleatoria, incluyendo la técnica utilizada para asegurar la integridad del proceso de asignación</w:t>
      </w:r>
    </w:p>
    <w:p w14:paraId="5B4AD52F" w14:textId="77777777" w:rsidR="00E263C8" w:rsidRPr="003A6030" w:rsidRDefault="00E263C8" w:rsidP="00562F45">
      <w:pPr>
        <w:pStyle w:val="Default"/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b) enmascaramiento</w:t>
      </w:r>
    </w:p>
    <w:p w14:paraId="60E1593E" w14:textId="77777777" w:rsidR="00E263C8" w:rsidRDefault="00255610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Indicar si el estudio utiliza un Producto Sanitario con marcado CE y que se utiliza dentro de sus indicaciones aprobadas. Recordar de adjuntar el certificado de marcado CE y el manual del usuario con la solicitud de evaluación inicial. </w:t>
      </w:r>
    </w:p>
    <w:p w14:paraId="40299250" w14:textId="77777777" w:rsidR="00255610" w:rsidRPr="003A6030" w:rsidRDefault="00E336D2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En estudios de investigación básica (in vitro) o traslacional con muestras biológicas se debe indicar la procedencia de las muestras (excedentes asistenciales, muestras de biobanco o de colección) e indicar el tipo de muestra</w:t>
      </w:r>
      <w:r w:rsidR="00B75D9B">
        <w:rPr>
          <w:rFonts w:asciiTheme="minorHAnsi" w:hAnsiTheme="minorHAnsi"/>
          <w:bCs/>
          <w:color w:val="auto"/>
          <w:sz w:val="22"/>
          <w:szCs w:val="22"/>
        </w:rPr>
        <w:t xml:space="preserve"> a utilizar. </w:t>
      </w:r>
    </w:p>
    <w:p w14:paraId="15DEEB65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23F93D7C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Selección </w:t>
      </w:r>
      <w:r w:rsidR="0022779D" w:rsidRPr="003A6030">
        <w:rPr>
          <w:rFonts w:asciiTheme="minorHAnsi" w:hAnsiTheme="minorHAnsi"/>
          <w:b/>
          <w:bCs/>
          <w:color w:val="auto"/>
          <w:sz w:val="22"/>
          <w:szCs w:val="22"/>
        </w:rPr>
        <w:t>de los participantes</w:t>
      </w:r>
    </w:p>
    <w:p w14:paraId="2BB895F0" w14:textId="09533736" w:rsidR="00E263C8" w:rsidRDefault="00E263C8" w:rsidP="00562F45">
      <w:pPr>
        <w:autoSpaceDE w:val="0"/>
        <w:autoSpaceDN w:val="0"/>
        <w:adjustRightInd w:val="0"/>
        <w:spacing w:after="240"/>
        <w:ind w:right="-1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Descripción del </w:t>
      </w:r>
      <w:r w:rsidRPr="00616416">
        <w:rPr>
          <w:rFonts w:asciiTheme="minorHAnsi" w:hAnsiTheme="minorHAnsi" w:cs="5486"/>
          <w:bCs/>
          <w:sz w:val="22"/>
          <w:szCs w:val="22"/>
          <w:u w:val="single"/>
          <w:lang w:val="es-ES"/>
        </w:rPr>
        <w:t>proceso de reclutamiento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; incluyendo información sobre el origen de los pacientes (hospitalizados, consultas externas)</w:t>
      </w:r>
      <w:r w:rsidR="00616416">
        <w:rPr>
          <w:rFonts w:asciiTheme="minorHAnsi" w:hAnsiTheme="minorHAnsi" w:cs="5486"/>
          <w:bCs/>
          <w:sz w:val="22"/>
          <w:szCs w:val="22"/>
          <w:lang w:val="es-ES"/>
        </w:rPr>
        <w:t xml:space="preserve"> y</w:t>
      </w:r>
      <w:r w:rsidR="000844C1">
        <w:rPr>
          <w:rFonts w:asciiTheme="minorHAnsi" w:hAnsiTheme="minorHAnsi" w:cs="5486"/>
          <w:bCs/>
          <w:sz w:val="22"/>
          <w:szCs w:val="22"/>
          <w:lang w:val="es-ES"/>
        </w:rPr>
        <w:t xml:space="preserve"> de los voluntarios sanos (si procede)</w:t>
      </w:r>
      <w:r w:rsidR="00616416">
        <w:rPr>
          <w:rFonts w:asciiTheme="minorHAnsi" w:hAnsiTheme="minorHAnsi" w:cs="5486"/>
          <w:bCs/>
          <w:sz w:val="22"/>
          <w:szCs w:val="22"/>
          <w:lang w:val="es-ES"/>
        </w:rPr>
        <w:t xml:space="preserve">. Además </w:t>
      </w:r>
      <w:r w:rsidR="00616416" w:rsidRPr="003A6030">
        <w:rPr>
          <w:rFonts w:asciiTheme="minorHAnsi" w:hAnsiTheme="minorHAnsi" w:cs="5486"/>
          <w:bCs/>
          <w:sz w:val="22"/>
          <w:szCs w:val="22"/>
          <w:lang w:val="es-ES"/>
        </w:rPr>
        <w:t>de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los medios utilizados para el reclutamiento</w:t>
      </w:r>
      <w:r w:rsidR="00616416">
        <w:rPr>
          <w:rFonts w:asciiTheme="minorHAnsi" w:hAnsiTheme="minorHAnsi" w:cs="5486"/>
          <w:bCs/>
          <w:sz w:val="22"/>
          <w:szCs w:val="22"/>
          <w:lang w:val="es-ES"/>
        </w:rPr>
        <w:t xml:space="preserve"> según proceda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(anuncios, páginas web, folletos….)</w:t>
      </w:r>
      <w:r w:rsidR="00616416">
        <w:rPr>
          <w:rFonts w:asciiTheme="minorHAnsi" w:hAnsiTheme="minorHAnsi" w:cs="5486"/>
          <w:bCs/>
          <w:sz w:val="22"/>
          <w:szCs w:val="22"/>
          <w:lang w:val="es-ES"/>
        </w:rPr>
        <w:t xml:space="preserve"> y s</w:t>
      </w:r>
      <w:r w:rsidR="00E72FBF">
        <w:rPr>
          <w:rFonts w:asciiTheme="minorHAnsi" w:hAnsiTheme="minorHAnsi" w:cs="5486"/>
          <w:bCs/>
          <w:sz w:val="22"/>
          <w:szCs w:val="22"/>
          <w:lang w:val="es-ES"/>
        </w:rPr>
        <w:t xml:space="preserve">i hay material de reclutamiento se debe adjuntar en la solicitud de evaluación inicial. </w:t>
      </w:r>
    </w:p>
    <w:p w14:paraId="635CF47F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En los criterios de inclusión y exclusión </w:t>
      </w:r>
      <w:r w:rsidR="00022F81" w:rsidRPr="003A6030">
        <w:rPr>
          <w:rFonts w:asciiTheme="minorHAnsi" w:hAnsiTheme="minorHAnsi"/>
          <w:bCs/>
          <w:color w:val="auto"/>
          <w:sz w:val="22"/>
          <w:szCs w:val="22"/>
        </w:rPr>
        <w:t xml:space="preserve">(siguientes subapartados)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se definirán las características principales, condiciones y requisitos relevantes de la población participante en el estudio (Ej. respuestas a tratamiento previo, pacientes NAIVE al tratamiento, gravedad/estadiaje de la enfermedad, patologías concomitantes, pacientes procedentes de consulta especializada…).</w:t>
      </w:r>
    </w:p>
    <w:p w14:paraId="001CA3F4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14:paraId="65CA65C3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6.1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inclusión de los sujetos </w:t>
      </w:r>
    </w:p>
    <w:p w14:paraId="20AEC46F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14:paraId="6BB288F9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6.2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exclusión de los sujetos </w:t>
      </w:r>
    </w:p>
    <w:p w14:paraId="3B3DB091" w14:textId="77777777" w:rsidR="00E263C8" w:rsidRPr="003A6030" w:rsidRDefault="00E263C8" w:rsidP="00562F45">
      <w:pPr>
        <w:spacing w:after="240"/>
        <w:jc w:val="both"/>
        <w:rPr>
          <w:rFonts w:asciiTheme="minorHAnsi" w:hAnsiTheme="minorHAnsi"/>
          <w:bCs/>
          <w:sz w:val="22"/>
          <w:szCs w:val="22"/>
          <w:u w:val="single"/>
          <w:lang w:val="es-ES"/>
        </w:rPr>
      </w:pPr>
    </w:p>
    <w:p w14:paraId="48AB8B1C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804823E" w14:textId="77777777" w:rsidR="008569FF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575CCF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Tratamiento y 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>calendario del estudio</w:t>
      </w:r>
    </w:p>
    <w:p w14:paraId="600572E4" w14:textId="77777777"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En este apartado debe especificarse:</w:t>
      </w:r>
    </w:p>
    <w:p w14:paraId="4C158419" w14:textId="77777777"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Número de visitas a realizar durante el estudio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707982CE" w14:textId="77777777"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Actividades y exploraciones complementarias a realizar en cada una de ellas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009BFCDF" w14:textId="77777777" w:rsidR="008569FF" w:rsidRPr="003A6030" w:rsidRDefault="00133B82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I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>ndicar si se realiza alguna visita específica para el estudio que no se realizaría si el paciente no participara y qué actividades</w:t>
      </w:r>
      <w:r w:rsidR="00906F6A" w:rsidRPr="003A6030">
        <w:rPr>
          <w:rFonts w:asciiTheme="minorHAnsi" w:hAnsiTheme="minorHAnsi"/>
          <w:bCs/>
          <w:color w:val="auto"/>
          <w:sz w:val="22"/>
          <w:szCs w:val="22"/>
        </w:rPr>
        <w:t>/exploraciones se realizarán en ella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 xml:space="preserve"> (es importante distinguir entre las visitas y exploraciones que son parte de la práctica asistencial de aquellas que son sólo por la participación en el estudio</w:t>
      </w:r>
      <w:r w:rsidR="00EB17F5">
        <w:rPr>
          <w:rFonts w:asciiTheme="minorHAnsi" w:hAnsiTheme="minorHAnsi"/>
          <w:bCs/>
          <w:color w:val="auto"/>
          <w:sz w:val="22"/>
          <w:szCs w:val="22"/>
        </w:rPr>
        <w:t>, tanto en el protocolo como en la hoja de información al paciente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 xml:space="preserve">). </w:t>
      </w:r>
    </w:p>
    <w:p w14:paraId="7B409701" w14:textId="77777777" w:rsidR="00906F6A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Duración de cada una de las visitas.</w:t>
      </w:r>
    </w:p>
    <w:p w14:paraId="77EDF0B4" w14:textId="77777777" w:rsidR="00575CCF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Condiciones en las que deberá acudir el participantes (ayunas, etc…)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14:paraId="7E3831FB" w14:textId="77777777" w:rsidR="00575CCF" w:rsidRDefault="00575CC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Qué tratamiento</w:t>
      </w:r>
      <w:r w:rsidR="00EB17F5">
        <w:rPr>
          <w:rFonts w:asciiTheme="minorHAnsi" w:hAnsiTheme="minorHAnsi"/>
          <w:bCs/>
          <w:color w:val="auto"/>
          <w:sz w:val="22"/>
          <w:szCs w:val="22"/>
        </w:rPr>
        <w:t xml:space="preserve"> o intervención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y cómo se administrará y en qué visitas. </w:t>
      </w:r>
    </w:p>
    <w:p w14:paraId="4CE26F7B" w14:textId="77777777" w:rsidR="00E336D2" w:rsidRPr="003A6030" w:rsidRDefault="00E336D2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En estudios prospectivos con múltiples visitas y procedimientos se recomienda incluir un calendario o cronograma.</w:t>
      </w:r>
    </w:p>
    <w:p w14:paraId="25DBA0EB" w14:textId="77777777" w:rsidR="008569FF" w:rsidRPr="003A6030" w:rsidRDefault="00B75D9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616416">
        <w:rPr>
          <w:rFonts w:asciiTheme="minorHAnsi" w:hAnsiTheme="minorHAnsi"/>
          <w:bCs/>
          <w:color w:val="auto"/>
          <w:sz w:val="22"/>
          <w:szCs w:val="22"/>
          <w:highlight w:val="yellow"/>
        </w:rPr>
        <w:t>Nota</w:t>
      </w:r>
      <w:r>
        <w:rPr>
          <w:rFonts w:asciiTheme="minorHAnsi" w:hAnsiTheme="minorHAnsi"/>
          <w:bCs/>
          <w:color w:val="auto"/>
          <w:sz w:val="22"/>
          <w:szCs w:val="22"/>
        </w:rPr>
        <w:t>: este apartado no se trata de incluir el plan de trabajo con las tareas de cada investigador, es el calendario de las visitas y/o procedimientos que se le realizaran a los pacientes/participantes.</w:t>
      </w:r>
    </w:p>
    <w:p w14:paraId="75B92C0A" w14:textId="77777777"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5BDB5F36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Estadística</w:t>
      </w:r>
    </w:p>
    <w:p w14:paraId="09E083E5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8.1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Tamaño de la muestra</w:t>
      </w:r>
    </w:p>
    <w:p w14:paraId="0530A38A" w14:textId="77777777" w:rsidR="00C10FA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Especificar si se ha realizado cálculo del tamaño muestral. </w:t>
      </w:r>
      <w:r w:rsidR="000844C1" w:rsidRPr="003A6030">
        <w:rPr>
          <w:rFonts w:asciiTheme="minorHAnsi" w:hAnsiTheme="minorHAnsi"/>
          <w:bCs/>
          <w:color w:val="auto"/>
          <w:sz w:val="22"/>
          <w:szCs w:val="22"/>
        </w:rPr>
        <w:t>Si no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, justificar.</w:t>
      </w:r>
    </w:p>
    <w:p w14:paraId="35FE9337" w14:textId="77777777"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Aunque no se realice un cálculo formal del tamaño de la muestra, debe indicarse el número previsto de pacientes a incluir, ya sea en base a la factibilidad (por el número de pacientes anuales que se visitas, u otros factores).</w:t>
      </w:r>
    </w:p>
    <w:p w14:paraId="026273A9" w14:textId="77777777"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15FBC33C" w14:textId="77777777" w:rsidR="00304DDE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8.2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Análisis estadístico</w:t>
      </w:r>
    </w:p>
    <w:p w14:paraId="767D880C" w14:textId="77777777"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>Descripción de los métodos estadísticos que se usarán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para el análisis de los datos obtenidos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14:paraId="48D92E7E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ED9749C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14:paraId="075B608A" w14:textId="77777777" w:rsidR="00E263C8" w:rsidRPr="003A6030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9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Ética</w:t>
      </w:r>
      <w:r w:rsidR="00EC783B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 y aspectos legales</w:t>
      </w:r>
    </w:p>
    <w:p w14:paraId="579335C5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Debe especificarse que el estudio se realizará en cumplimiento de la Declaración de Helsinki (versión en vigor; actualmente Fortaleza, Brasil, octubre 2013).</w:t>
      </w:r>
    </w:p>
    <w:p w14:paraId="4582A3C7" w14:textId="77777777" w:rsidR="00304DDE" w:rsidRPr="003A6030" w:rsidRDefault="00EC783B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Declaración de que el estudio será realizado de acuerdo con el protocolo y con los requisitos legales pertinentes</w:t>
      </w:r>
      <w:r w:rsidR="00304DDE" w:rsidRPr="00403DDD"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3FD1E1A2" w14:textId="77777777" w:rsidR="00304DDE" w:rsidRPr="003A6030" w:rsidRDefault="00EC783B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sz w:val="22"/>
          <w:szCs w:val="22"/>
          <w:highlight w:val="yellow"/>
        </w:rPr>
        <w:t>Ley 14/2007 de 3 de julio, de Investigación biomédica</w:t>
      </w:r>
      <w:r w:rsidR="00304DDE" w:rsidRPr="003A6030">
        <w:rPr>
          <w:rFonts w:asciiTheme="minorHAnsi" w:hAnsiTheme="minorHAnsi"/>
          <w:bCs/>
          <w:sz w:val="22"/>
          <w:szCs w:val="22"/>
        </w:rPr>
        <w:t>, si se trata de un proyecto de investigación que nada tiene que ver con medicamentos.</w:t>
      </w:r>
    </w:p>
    <w:p w14:paraId="71C9E39B" w14:textId="43B778C8" w:rsidR="00A22EF0" w:rsidRDefault="004D4838" w:rsidP="00A22EF0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403DDD">
        <w:rPr>
          <w:rFonts w:asciiTheme="minorHAnsi" w:hAnsiTheme="minorHAnsi"/>
          <w:bCs/>
          <w:color w:val="auto"/>
          <w:sz w:val="22"/>
          <w:szCs w:val="22"/>
          <w:highlight w:val="yellow"/>
        </w:rPr>
        <w:t>Reglamento 2017/745 sobre los Productos Sanitarios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, si </w:t>
      </w:r>
      <w:r w:rsidR="00616416">
        <w:rPr>
          <w:rFonts w:asciiTheme="minorHAnsi" w:hAnsiTheme="minorHAnsi"/>
          <w:bCs/>
          <w:color w:val="auto"/>
          <w:sz w:val="22"/>
          <w:szCs w:val="22"/>
        </w:rPr>
        <w:t xml:space="preserve">además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el estudio contiene la evaluación de un producto sanitario con marcado CE. </w:t>
      </w:r>
    </w:p>
    <w:p w14:paraId="692DB6C1" w14:textId="77777777" w:rsidR="00E263C8" w:rsidRPr="003A6030" w:rsidRDefault="00FC2157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que se solicitará el consentimiento informado a los pacientes antes de su inclusión en el estudio.</w:t>
      </w:r>
    </w:p>
    <w:p w14:paraId="19C8F749" w14:textId="77777777" w:rsidR="00BE2F0E" w:rsidRPr="00A2527C" w:rsidRDefault="000844C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2527C">
        <w:rPr>
          <w:rFonts w:asciiTheme="minorHAnsi" w:hAnsiTheme="minorHAnsi"/>
          <w:b/>
          <w:bCs/>
          <w:color w:val="auto"/>
          <w:sz w:val="22"/>
          <w:szCs w:val="22"/>
        </w:rPr>
        <w:t xml:space="preserve">10 Gestión de </w:t>
      </w:r>
      <w:r w:rsidR="00E336D2">
        <w:rPr>
          <w:rFonts w:asciiTheme="minorHAnsi" w:hAnsiTheme="minorHAnsi"/>
          <w:b/>
          <w:bCs/>
          <w:color w:val="auto"/>
          <w:sz w:val="22"/>
          <w:szCs w:val="22"/>
        </w:rPr>
        <w:t xml:space="preserve">los </w:t>
      </w:r>
      <w:r w:rsidRPr="00A2527C">
        <w:rPr>
          <w:rFonts w:asciiTheme="minorHAnsi" w:hAnsiTheme="minorHAnsi"/>
          <w:b/>
          <w:bCs/>
          <w:color w:val="auto"/>
          <w:sz w:val="22"/>
          <w:szCs w:val="22"/>
        </w:rPr>
        <w:t>datos</w:t>
      </w:r>
      <w:r w:rsidR="00133B82">
        <w:rPr>
          <w:rFonts w:asciiTheme="minorHAnsi" w:hAnsiTheme="minorHAnsi"/>
          <w:b/>
          <w:bCs/>
          <w:color w:val="auto"/>
          <w:sz w:val="22"/>
          <w:szCs w:val="22"/>
        </w:rPr>
        <w:t>.</w:t>
      </w:r>
    </w:p>
    <w:p w14:paraId="4DC377F2" w14:textId="77777777" w:rsidR="00133B82" w:rsidRDefault="00133B82" w:rsidP="00133B82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Detallar la siguiente información:</w:t>
      </w:r>
    </w:p>
    <w:p w14:paraId="5EDD633E" w14:textId="77777777" w:rsidR="00A22EF0" w:rsidRDefault="000844C1" w:rsidP="00616416">
      <w:pPr>
        <w:pStyle w:val="Default"/>
        <w:numPr>
          <w:ilvl w:val="0"/>
          <w:numId w:val="9"/>
        </w:numPr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133B82">
        <w:rPr>
          <w:rFonts w:asciiTheme="minorHAnsi" w:hAnsiTheme="minorHAnsi"/>
          <w:bCs/>
          <w:color w:val="auto"/>
          <w:sz w:val="22"/>
          <w:szCs w:val="22"/>
          <w:u w:val="single"/>
        </w:rPr>
        <w:t>Cómo se codificará los datos, quién tendrá acceso a los datos identificativos y quién a los datos codificados.</w:t>
      </w:r>
    </w:p>
    <w:p w14:paraId="6E3523AD" w14:textId="76EFBDD0" w:rsidR="00A22EF0" w:rsidRDefault="0080619A" w:rsidP="00616416">
      <w:pPr>
        <w:pStyle w:val="Default"/>
        <w:numPr>
          <w:ilvl w:val="1"/>
          <w:numId w:val="9"/>
        </w:numPr>
        <w:spacing w:after="240"/>
        <w:ind w:left="1134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Nota: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Los datos de salud utilizados en investigación tienen que ser codificados, seudonimizados o anonimizados. </w:t>
      </w:r>
      <w:r w:rsidRPr="00616416">
        <w:rPr>
          <w:rFonts w:asciiTheme="minorHAnsi" w:hAnsiTheme="minorHAnsi"/>
          <w:bCs/>
          <w:color w:val="auto"/>
          <w:sz w:val="22"/>
          <w:szCs w:val="22"/>
          <w:highlight w:val="yellow"/>
          <w:u w:val="single"/>
        </w:rPr>
        <w:t>No se pueden recoger datos identificativos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de pacientes (Nombre, Apellidos, Iniciales,</w:t>
      </w:r>
      <w:r w:rsidR="00616416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fecha de nacimiento,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DNI, Número de historia clínica, CIP, dirección postal o dirección de correo electrónico). En su defecto, hay que trabajar con datos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codificados, seudonimizados o anonimizados. Indiquen en este apartado, y acorde con las definiciones siguientes, como se van a gestionar los datos del proyecto (si codificados, seudonimizados o anonimizados</w:t>
      </w:r>
      <w:r w:rsidR="00CC7C29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, y como van a realizar este proceso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).</w:t>
      </w:r>
    </w:p>
    <w:p w14:paraId="07A6A21B" w14:textId="77777777" w:rsidR="00A22EF0" w:rsidRDefault="0080619A" w:rsidP="00616416">
      <w:pPr>
        <w:pStyle w:val="Default"/>
        <w:numPr>
          <w:ilvl w:val="2"/>
          <w:numId w:val="9"/>
        </w:numPr>
        <w:spacing w:after="240"/>
        <w:ind w:left="1843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Codificación: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A cada paciente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se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le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asigna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un código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.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En otra base de datos separada, el Investigador principal </w:t>
      </w:r>
      <w:r w:rsidR="006B7D2F">
        <w:rPr>
          <w:rFonts w:asciiTheme="minorHAnsi" w:hAnsiTheme="minorHAnsi"/>
          <w:bCs/>
          <w:color w:val="auto"/>
          <w:sz w:val="22"/>
          <w:szCs w:val="22"/>
          <w:u w:val="single"/>
        </w:rPr>
        <w:t>guarda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la relación entre cada código y el número de historia clínica del paciente.</w:t>
      </w:r>
    </w:p>
    <w:p w14:paraId="1EA59BD6" w14:textId="77777777" w:rsidR="00A22EF0" w:rsidRDefault="0080619A" w:rsidP="00616416">
      <w:pPr>
        <w:pStyle w:val="Default"/>
        <w:numPr>
          <w:ilvl w:val="2"/>
          <w:numId w:val="9"/>
        </w:numPr>
        <w:spacing w:after="240"/>
        <w:ind w:left="1843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Seudonimización: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El proceso de codificación lo realiza una persona externa al equipo investigador (por tanto, la relación entre el código y el número de historia no lo tiene el equipo investigador, sino un tercero)</w:t>
      </w:r>
    </w:p>
    <w:p w14:paraId="525812CB" w14:textId="77777777" w:rsidR="00A22EF0" w:rsidRDefault="0080619A" w:rsidP="00616416">
      <w:pPr>
        <w:pStyle w:val="Default"/>
        <w:numPr>
          <w:ilvl w:val="2"/>
          <w:numId w:val="9"/>
        </w:numPr>
        <w:spacing w:after="240"/>
        <w:ind w:left="1843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/>
          <w:bCs/>
          <w:color w:val="auto"/>
          <w:sz w:val="22"/>
          <w:szCs w:val="22"/>
          <w:highlight w:val="yellow"/>
          <w:u w:val="single"/>
        </w:rPr>
        <w:t>Anonimización: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Rotura de cualquier vínculo posible (en todas las bases de datos existentes) entre un conjunto datos y el sujeto fuente, haciendo virtualmente imposible la reidentificación por parte de cualquier persona, ajena a la investigación o no.  </w:t>
      </w:r>
    </w:p>
    <w:p w14:paraId="17D5DC7A" w14:textId="77777777" w:rsidR="00A22EF0" w:rsidRDefault="000844C1" w:rsidP="00616416">
      <w:pPr>
        <w:pStyle w:val="Default"/>
        <w:numPr>
          <w:ilvl w:val="0"/>
          <w:numId w:val="9"/>
        </w:numPr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Base de datos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a utilizar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: ubicación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de la misma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, </w:t>
      </w:r>
      <w:r w:rsidR="00133B82"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si es de acceso restringido o no, </w:t>
      </w: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quién accede a la base de datos, </w:t>
      </w:r>
      <w:r w:rsidR="001C56A6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y quién será el responsable. Además de informar cuanto </w:t>
      </w:r>
      <w:r w:rsidR="001C56A6">
        <w:rPr>
          <w:rFonts w:asciiTheme="minorHAnsi" w:hAnsiTheme="minorHAnsi"/>
          <w:bCs/>
          <w:color w:val="auto"/>
          <w:sz w:val="22"/>
          <w:szCs w:val="22"/>
          <w:u w:val="single"/>
        </w:rPr>
        <w:lastRenderedPageBreak/>
        <w:t xml:space="preserve">tiempo se desea conservar dicha base de datos. </w:t>
      </w:r>
    </w:p>
    <w:p w14:paraId="0277E8ED" w14:textId="77777777" w:rsidR="00403DDD" w:rsidRDefault="000844C1" w:rsidP="00616416">
      <w:pPr>
        <w:pStyle w:val="Default"/>
        <w:numPr>
          <w:ilvl w:val="0"/>
          <w:numId w:val="9"/>
        </w:numPr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55610">
        <w:rPr>
          <w:rFonts w:asciiTheme="minorHAnsi" w:hAnsiTheme="minorHAnsi"/>
          <w:bCs/>
          <w:color w:val="auto"/>
          <w:sz w:val="22"/>
          <w:szCs w:val="22"/>
          <w:u w:val="single"/>
        </w:rPr>
        <w:t>En el caso de estudios multicénticos especificar donde se encuentra ubicada la base de dat</w:t>
      </w:r>
      <w:r w:rsidR="001C56A6">
        <w:rPr>
          <w:rFonts w:asciiTheme="minorHAnsi" w:hAnsiTheme="minorHAnsi"/>
          <w:bCs/>
          <w:color w:val="auto"/>
          <w:sz w:val="22"/>
          <w:szCs w:val="22"/>
          <w:u w:val="single"/>
        </w:rPr>
        <w:t>os y qué medidas de seguridad tiene establecida.  Además de informar mediante qué sistema se realizará la transferencia de datos y con qué medidas de seguridad.</w:t>
      </w:r>
    </w:p>
    <w:p w14:paraId="4D2F6CD7" w14:textId="77777777" w:rsidR="00403DDD" w:rsidRPr="00403DDD" w:rsidRDefault="00C725F9" w:rsidP="00616416">
      <w:pPr>
        <w:pStyle w:val="Default"/>
        <w:numPr>
          <w:ilvl w:val="0"/>
          <w:numId w:val="9"/>
        </w:numPr>
        <w:spacing w:after="240"/>
        <w:ind w:left="567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En caso de Apps, </w:t>
      </w:r>
      <w:r w:rsidR="00133B82"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Wearables, </w:t>
      </w:r>
      <w:r w:rsidRPr="00403DDD">
        <w:rPr>
          <w:rFonts w:asciiTheme="minorHAnsi" w:hAnsiTheme="minorHAnsi"/>
          <w:bCs/>
          <w:color w:val="auto"/>
          <w:sz w:val="22"/>
          <w:szCs w:val="22"/>
          <w:u w:val="single"/>
        </w:rPr>
        <w:t>BackOffice, etc. se debe indicar también el lugar de almacenamiento de los datos</w:t>
      </w:r>
      <w:r w:rsidR="001C56A6" w:rsidRPr="00403DDD">
        <w:rPr>
          <w:rFonts w:asciiTheme="minorHAnsi" w:hAnsiTheme="minorHAnsi"/>
          <w:bCs/>
          <w:sz w:val="22"/>
          <w:szCs w:val="22"/>
          <w:u w:val="single"/>
        </w:rPr>
        <w:t xml:space="preserve">, si hay nubes y en qué condiciones. </w:t>
      </w:r>
    </w:p>
    <w:p w14:paraId="2F6F5C69" w14:textId="77777777" w:rsidR="00403DDD" w:rsidRPr="00403DDD" w:rsidRDefault="00403DDD" w:rsidP="00403DDD">
      <w:pPr>
        <w:pStyle w:val="Default"/>
        <w:spacing w:after="240"/>
        <w:ind w:left="72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14:paraId="5E38ECA1" w14:textId="77777777"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11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Tratamiento de los Datos y Archivo de los Registros. Confidencialidad de los datos. </w:t>
      </w:r>
    </w:p>
    <w:p w14:paraId="48DAB714" w14:textId="77777777"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Aparte de la finalidad de la recogida de los datos (que tienes que especificar tú) </w:t>
      </w:r>
      <w:r w:rsidR="00B94C98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también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debe incluirse el siguiente texto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íntegro, especificando lo marcado en amarillo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, pues contempla los requerimientos legales mínimos exigibles en cuanto al tratamiento de datos y confidencialidad</w:t>
      </w:r>
      <w:r w:rsidR="001005AA" w:rsidRPr="003A6030">
        <w:rPr>
          <w:rFonts w:asciiTheme="minorHAnsi" w:hAnsiTheme="minorHAnsi"/>
          <w:bCs/>
          <w:color w:val="auto"/>
          <w:sz w:val="22"/>
          <w:szCs w:val="22"/>
        </w:rPr>
        <w:t>:</w:t>
      </w:r>
    </w:p>
    <w:p w14:paraId="09AE44E6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7D95DBBB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El tratamiento, la comunicación y la cesión de los datos de carácter personal de todos los participantes se ajustará al cumplimiento del Reglamento UE 2016/679 del Parlamento Europeo y del Consejo de 2</w:t>
      </w:r>
      <w:r w:rsidR="00D856D1">
        <w:rPr>
          <w:rFonts w:asciiTheme="minorHAnsi" w:hAnsiTheme="minorHAnsi" w:cs="Calibri"/>
          <w:color w:val="000000"/>
          <w:sz w:val="22"/>
          <w:szCs w:val="22"/>
          <w:lang w:val="es-ES"/>
        </w:rPr>
        <w:t>7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de abril de 2016 relativo a la protección de las personas físicas en cuanto al tratamiento de datos personales y la libre circulación de datos,</w:t>
      </w:r>
      <w:r w:rsidR="00FB6F01"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y a la Ley Orgánica 3/2018, de 5 de diciembre, de Protección de Datos Personales y garantía de los derechos digitales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. La base legal que justifica el tratamiento de sus datos es el consentimiento que da en este acto, conforme a lo establecido en el artículo 9 del Reglamento UE 2016/679 .</w:t>
      </w:r>
    </w:p>
    <w:p w14:paraId="791B8D44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recogidos para estos estudios se recogerán identificados únicamente mediante un </w:t>
      </w:r>
      <w:r w:rsidR="00A22EF0" w:rsidRPr="00403DDD">
        <w:rPr>
          <w:rFonts w:asciiTheme="minorHAnsi" w:hAnsiTheme="minorHAnsi" w:cs="Calibri"/>
          <w:color w:val="000000"/>
          <w:sz w:val="22"/>
          <w:szCs w:val="22"/>
          <w:lang w:val="es-ES"/>
        </w:rPr>
        <w:t>código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, por lo que no se incluirá ningún tipo de información que permita identificar a los participantes. Sólo el médico del estudio y sus colaboradores con derecho de acceso a los datos fuente (historia clínica), podrán relacionar los datos recogidos en el estudio con la historia clínica del paciente.</w:t>
      </w:r>
    </w:p>
    <w:p w14:paraId="31075F1E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La identidad de los participantes no estará al alcance de ninguna otra persona a excepción de una urgencia médica o requerimiento legal.</w:t>
      </w:r>
    </w:p>
    <w:p w14:paraId="02D8CDA8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Podrán tener acceso a la información personal identificada, las autoridades sanitarias, el Comité de Ética de Investigación y personal autorizado por el promotor del estudio, cuando sea necesario para comprobar datos y procedimientos del estudio, pero siempre manteniendo la confidencialidad de acuerdo a la legislación vigente.</w:t>
      </w:r>
    </w:p>
    <w:p w14:paraId="52564BA5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Sólo se cederán a terceros y a otros países los datos codificados, que en ningún caso contendrán información que pueda identificar al participante directamente (como nombre y apellidos, iniciales, dirección, número de la seguridad social, etc.). En el supuesto de que se produjera esta cesión, sería para la misma finalidad del estudio descrito y garantizando la confidencialidad.</w:t>
      </w:r>
    </w:p>
    <w:p w14:paraId="53A0D9D3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Si se realizara una transferencia de datos codificados fuera de la UE, ya sea en entidades relacionadas con el centro hospitalario donde participa el paciente, a prestadores de servicios o a investigadores que colaboren con nosotros, los datos de los participantes quedarán 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lastRenderedPageBreak/>
        <w:t>protegidos por salvaguardas como contratos u otros mecanismos establecidos por las autoridades de protección de datos.</w:t>
      </w:r>
    </w:p>
    <w:p w14:paraId="5CD15F2C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Como promotores del proyecto nos comprometemos a realizar el tratamiento de los datos de acuerdo al Reglamento UE 2016/679 y, por tanto, a mantener un registro de las actividades de tratamiento que llevemos a cabo y a realizar una valoración de riesgos de los tratamientos que realizamos, para saber qué medidas tendremos que aplicar y cómo hacerlo.</w:t>
      </w:r>
    </w:p>
    <w:p w14:paraId="673D0DEC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Además de los derechos que ya contemplaba la legislación anterior (acceso, modificación, oposición y cancelación </w:t>
      </w:r>
      <w:r w:rsidR="00BB6CB7">
        <w:rPr>
          <w:rFonts w:asciiTheme="minorHAnsi" w:hAnsiTheme="minorHAnsi" w:cstheme="minorHAnsi"/>
          <w:sz w:val="22"/>
          <w:szCs w:val="22"/>
          <w:lang w:val="es-ES"/>
        </w:rPr>
        <w:t xml:space="preserve">de datos,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supresión en el nuevo Reglamento) ahora los participantes también pueden limitar el tratamiento de datos recogidos para el proyecto que sean incorrectos, solicitar una copia o que se trasladen a un tercero (portabilidad). Para ejercitar estos derechos deberán dirigirse al investigador principal del estudio o al Delegado de Protección de Datos del Hospital Clínic de Barcelona a través de protecciodades@clinic.cat.Así mismo tienen derecho a dirigirse a la Agencia de Protección de Datos si no quedara satisfecho/a. </w:t>
      </w:r>
    </w:p>
    <w:p w14:paraId="2C4C0900" w14:textId="77777777"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no se pueden eliminar aunque un paciente abandone el estudio, para garantizar la validez de la investigación y cumplir con los deberes legales y los requisitos de autorización de medicamentos. </w:t>
      </w:r>
    </w:p>
    <w:p w14:paraId="7C021EE9" w14:textId="77777777" w:rsidR="00325E75" w:rsidRDefault="00325E75" w:rsidP="00325E75">
      <w:pPr>
        <w:autoSpaceDE w:val="0"/>
        <w:autoSpaceDN w:val="0"/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El Investigador y el Promotor están obligados a conservar los datos recogidos para el estudio al menos hasta </w:t>
      </w:r>
      <w:r>
        <w:rPr>
          <w:rFonts w:asciiTheme="minorHAnsi" w:hAnsiTheme="minorHAnsi" w:cs="Calibri"/>
          <w:color w:val="000000"/>
          <w:sz w:val="22"/>
          <w:szCs w:val="22"/>
          <w:highlight w:val="yellow"/>
          <w:lang w:val="es-ES"/>
        </w:rPr>
        <w:t>xx años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tras su finalización. Posteriormente, la información personal solo se conservará por el centro para el cuidado de su salud y por el promotor para otros fines de investigación científica si el paciente hubiera otorgado su consentimiento para ello, y si así lo permite la ley y requisitos éticos aplicables.</w:t>
      </w:r>
    </w:p>
    <w:p w14:paraId="7868CFA5" w14:textId="77777777" w:rsidR="008C4EDE" w:rsidRPr="003A6030" w:rsidRDefault="008C4EDE" w:rsidP="00562F4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</w:p>
    <w:p w14:paraId="67F2E8A5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6CD3FDF2" w14:textId="77777777"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12</w:t>
      </w:r>
      <w:r w:rsidR="00022F81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 Gestión de muestras biológicas</w:t>
      </w:r>
    </w:p>
    <w:p w14:paraId="1BC21E5C" w14:textId="77777777" w:rsidR="00022F81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Si se recogen muestras biológicas (del tipo que sean) deberá indicarse:</w:t>
      </w:r>
    </w:p>
    <w:p w14:paraId="01136334" w14:textId="77777777" w:rsidR="00022F81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Motivo</w:t>
      </w:r>
      <w:r w:rsidR="00E336D2">
        <w:rPr>
          <w:rFonts w:asciiTheme="minorHAnsi" w:hAnsiTheme="minorHAnsi"/>
          <w:bCs/>
          <w:color w:val="auto"/>
          <w:sz w:val="22"/>
          <w:szCs w:val="22"/>
        </w:rPr>
        <w:t>:</w:t>
      </w:r>
      <w:r w:rsidR="00C725F9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14:paraId="5FD162B5" w14:textId="77777777" w:rsidR="00E336D2" w:rsidRPr="003A6030" w:rsidRDefault="00E336D2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- Número y tipo de muestras:</w:t>
      </w:r>
    </w:p>
    <w:p w14:paraId="7EC4A905" w14:textId="77777777"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Lugar de análisis</w:t>
      </w:r>
    </w:p>
    <w:p w14:paraId="5995265E" w14:textId="77777777"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Responsable de la gestión de las muestras</w:t>
      </w:r>
    </w:p>
    <w:p w14:paraId="49EDC03C" w14:textId="77777777"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Especificar el destino de las mismas tras la finalización del proyecto, que únicamente puede ser: destrucción, ingreso en colección o en Biobanco. Deberá presentarse el número de registro de la colección o nombre del Biobanco, si fuera el caso.</w:t>
      </w:r>
    </w:p>
    <w:p w14:paraId="03C5EA3E" w14:textId="70EC7E5B" w:rsidR="00E263C8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3BB85601" w14:textId="29C84266" w:rsidR="00616416" w:rsidRDefault="00616416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02A81B53" w14:textId="77777777" w:rsidR="00616416" w:rsidRPr="003A6030" w:rsidRDefault="00616416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5AB7FFA0" w14:textId="77777777"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13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Financiación  </w:t>
      </w:r>
    </w:p>
    <w:p w14:paraId="5FD67251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la fuente de financiación. Presentar en un documento a parte, la memoria económica.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si no hay financiación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 </w:t>
      </w:r>
      <w:r w:rsidR="000844C1">
        <w:rPr>
          <w:rFonts w:asciiTheme="minorHAnsi" w:hAnsiTheme="minorHAnsi"/>
          <w:bCs/>
          <w:color w:val="auto"/>
          <w:sz w:val="22"/>
          <w:szCs w:val="22"/>
        </w:rPr>
        <w:t xml:space="preserve">si hay 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>pagos a los investigadores.</w:t>
      </w:r>
    </w:p>
    <w:p w14:paraId="40EC7B6C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4B47AA96" w14:textId="77777777" w:rsidR="00E263C8" w:rsidRPr="003A6030" w:rsidRDefault="00255610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14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Política de Publicación </w:t>
      </w:r>
    </w:p>
    <w:p w14:paraId="176819DB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Debe hacerse constar el compromiso expreso del promotor 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a hacer públicos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los resultados del estudio tanto si fueran positivos como si fueran negativos. </w:t>
      </w:r>
    </w:p>
    <w:p w14:paraId="0FB4A67A" w14:textId="77777777"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sectPr w:rsidR="00E263C8" w:rsidRPr="003A6030" w:rsidSect="00F930FC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8DCE" w14:textId="77777777" w:rsidR="005515EE" w:rsidRDefault="005515EE" w:rsidP="008A0A7C">
      <w:r>
        <w:separator/>
      </w:r>
    </w:p>
  </w:endnote>
  <w:endnote w:type="continuationSeparator" w:id="0">
    <w:p w14:paraId="00F3B875" w14:textId="77777777" w:rsidR="005515EE" w:rsidRDefault="005515EE" w:rsidP="008A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8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C3C0" w14:textId="7EF46EFB" w:rsidR="00255610" w:rsidRPr="001C352B" w:rsidRDefault="00616416" w:rsidP="008A0A7C">
    <w:pPr>
      <w:rPr>
        <w:rFonts w:ascii="Trebuchet MS" w:hAnsi="Trebuchet MS"/>
        <w:sz w:val="18"/>
        <w:szCs w:val="1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202224" wp14:editId="2509AB11">
              <wp:simplePos x="0" y="0"/>
              <wp:positionH relativeFrom="column">
                <wp:posOffset>-6985</wp:posOffset>
              </wp:positionH>
              <wp:positionV relativeFrom="paragraph">
                <wp:posOffset>29210</wp:posOffset>
              </wp:positionV>
              <wp:extent cx="5351780" cy="31750"/>
              <wp:effectExtent l="12065" t="10160" r="825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51780" cy="31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AD7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5pt;margin-top:2.3pt;width:421.4pt;height: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"/>
          </w:pict>
        </mc:Fallback>
      </mc:AlternateContent>
    </w:r>
  </w:p>
  <w:p w14:paraId="7D238024" w14:textId="77777777" w:rsidR="00255610" w:rsidRPr="0084043E" w:rsidRDefault="00255610" w:rsidP="008A0A7C">
    <w:pPr>
      <w:rPr>
        <w:rFonts w:ascii="Trebuchet MS" w:hAnsi="Trebuchet MS"/>
        <w:sz w:val="18"/>
        <w:szCs w:val="18"/>
        <w:highlight w:val="yellow"/>
        <w:lang w:val="ca-ES"/>
      </w:rPr>
    </w:pPr>
    <w:r w:rsidRPr="0084043E">
      <w:rPr>
        <w:rFonts w:ascii="Trebuchet MS" w:hAnsi="Trebuchet MS"/>
        <w:sz w:val="18"/>
        <w:szCs w:val="18"/>
        <w:highlight w:val="yellow"/>
        <w:lang w:val="ca-ES"/>
      </w:rPr>
      <w:t>Mo</w:t>
    </w:r>
    <w:r w:rsidR="006D1DD4">
      <w:rPr>
        <w:rFonts w:ascii="Trebuchet MS" w:hAnsi="Trebuchet MS"/>
        <w:sz w:val="18"/>
        <w:szCs w:val="18"/>
        <w:highlight w:val="yellow"/>
        <w:lang w:val="ca-ES"/>
      </w:rPr>
      <w:t>del Protocol Projectes Recerca o</w:t>
    </w:r>
    <w:r>
      <w:rPr>
        <w:rFonts w:ascii="Trebuchet MS" w:hAnsi="Trebuchet MS"/>
        <w:sz w:val="18"/>
        <w:szCs w:val="18"/>
        <w:highlight w:val="yellow"/>
        <w:lang w:val="ca-ES"/>
      </w:rPr>
      <w:t xml:space="preserve"> 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>PS amb marca</w:t>
    </w:r>
    <w:r>
      <w:rPr>
        <w:rFonts w:ascii="Trebuchet MS" w:hAnsi="Trebuchet MS"/>
        <w:sz w:val="18"/>
        <w:szCs w:val="18"/>
        <w:highlight w:val="yellow"/>
        <w:lang w:val="ca-ES"/>
      </w:rPr>
      <w:t>t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 CE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  <w:t xml:space="preserve">Pàgina 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PAGE </w:instrTex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6D1DD4">
      <w:rPr>
        <w:rFonts w:ascii="Trebuchet MS" w:hAnsi="Trebuchet MS"/>
        <w:noProof/>
        <w:sz w:val="18"/>
        <w:szCs w:val="18"/>
        <w:highlight w:val="yellow"/>
        <w:lang w:val="ca-ES"/>
      </w:rPr>
      <w:t>1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 de 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NUMPAGES  </w:instrTex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6D1DD4">
      <w:rPr>
        <w:rFonts w:ascii="Trebuchet MS" w:hAnsi="Trebuchet MS"/>
        <w:noProof/>
        <w:sz w:val="18"/>
        <w:szCs w:val="18"/>
        <w:highlight w:val="yellow"/>
        <w:lang w:val="ca-ES"/>
      </w:rPr>
      <w:t>8</w:t>
    </w:r>
    <w:r w:rsidR="00A22EF0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</w:p>
  <w:p w14:paraId="55F7D013" w14:textId="77717EDB" w:rsidR="00255610" w:rsidRDefault="006D1DD4" w:rsidP="008A0A7C">
    <w:pPr>
      <w:pStyle w:val="Piedepgina"/>
      <w:rPr>
        <w:rFonts w:ascii="Trebuchet MS" w:hAnsi="Trebuchet MS"/>
        <w:sz w:val="18"/>
        <w:szCs w:val="18"/>
        <w:lang w:val="ca-ES"/>
      </w:rPr>
    </w:pPr>
    <w:r>
      <w:rPr>
        <w:rFonts w:ascii="Trebuchet MS" w:hAnsi="Trebuchet MS"/>
        <w:sz w:val="18"/>
        <w:szCs w:val="18"/>
        <w:highlight w:val="yellow"/>
        <w:lang w:val="ca-ES"/>
      </w:rPr>
      <w:t xml:space="preserve">Versió </w:t>
    </w:r>
    <w:r w:rsidR="00616416">
      <w:rPr>
        <w:rFonts w:ascii="Trebuchet MS" w:hAnsi="Trebuchet MS"/>
        <w:sz w:val="18"/>
        <w:szCs w:val="18"/>
        <w:highlight w:val="yellow"/>
        <w:lang w:val="ca-ES"/>
      </w:rPr>
      <w:t>5</w:t>
    </w:r>
    <w:r w:rsidR="00255610">
      <w:rPr>
        <w:rFonts w:ascii="Trebuchet MS" w:hAnsi="Trebuchet MS"/>
        <w:sz w:val="18"/>
        <w:szCs w:val="18"/>
        <w:highlight w:val="yellow"/>
        <w:lang w:val="ca-ES"/>
      </w:rPr>
      <w:t xml:space="preserve"> de </w:t>
    </w:r>
    <w:r w:rsidR="00616416">
      <w:rPr>
        <w:rFonts w:ascii="Trebuchet MS" w:hAnsi="Trebuchet MS"/>
        <w:sz w:val="18"/>
        <w:szCs w:val="18"/>
        <w:highlight w:val="yellow"/>
        <w:lang w:val="ca-ES"/>
      </w:rPr>
      <w:t>28.07.2022</w:t>
    </w:r>
  </w:p>
  <w:p w14:paraId="1EF6516E" w14:textId="77777777" w:rsidR="00255610" w:rsidRPr="001C352B" w:rsidRDefault="00255610" w:rsidP="008A0A7C">
    <w:pPr>
      <w:pStyle w:val="Piedepgina"/>
      <w:rPr>
        <w:rFonts w:ascii="Trebuchet MS" w:hAnsi="Trebuchet MS"/>
        <w:sz w:val="18"/>
        <w:szCs w:val="18"/>
        <w:lang w:val="ca-ES"/>
      </w:rPr>
    </w:pPr>
  </w:p>
  <w:p w14:paraId="6A9EAB58" w14:textId="77777777" w:rsidR="00255610" w:rsidRDefault="002556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477A" w14:textId="77777777" w:rsidR="005515EE" w:rsidRDefault="005515EE" w:rsidP="008A0A7C">
      <w:r>
        <w:separator/>
      </w:r>
    </w:p>
  </w:footnote>
  <w:footnote w:type="continuationSeparator" w:id="0">
    <w:p w14:paraId="41F2476F" w14:textId="77777777" w:rsidR="005515EE" w:rsidRDefault="005515EE" w:rsidP="008A0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36B2"/>
    <w:multiLevelType w:val="hybridMultilevel"/>
    <w:tmpl w:val="14A673CE"/>
    <w:lvl w:ilvl="0" w:tplc="5726DB20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1C1F"/>
    <w:multiLevelType w:val="hybridMultilevel"/>
    <w:tmpl w:val="15A0E43E"/>
    <w:lvl w:ilvl="0" w:tplc="271EF09C">
      <w:start w:val="1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FC4"/>
    <w:multiLevelType w:val="hybridMultilevel"/>
    <w:tmpl w:val="2BA4B892"/>
    <w:lvl w:ilvl="0" w:tplc="F7F417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16343"/>
    <w:multiLevelType w:val="hybridMultilevel"/>
    <w:tmpl w:val="2E02838C"/>
    <w:lvl w:ilvl="0" w:tplc="CDB05A6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E27137"/>
    <w:multiLevelType w:val="hybridMultilevel"/>
    <w:tmpl w:val="F62EFE10"/>
    <w:lvl w:ilvl="0" w:tplc="7A44171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64AA"/>
    <w:multiLevelType w:val="hybridMultilevel"/>
    <w:tmpl w:val="82404A6E"/>
    <w:lvl w:ilvl="0" w:tplc="7BC8248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A070D"/>
    <w:multiLevelType w:val="multilevel"/>
    <w:tmpl w:val="738C35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F8A2D88"/>
    <w:multiLevelType w:val="multilevel"/>
    <w:tmpl w:val="0332144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70"/>
    <w:rsid w:val="00022F81"/>
    <w:rsid w:val="00060360"/>
    <w:rsid w:val="00073B31"/>
    <w:rsid w:val="000844C1"/>
    <w:rsid w:val="00096670"/>
    <w:rsid w:val="000A3C7E"/>
    <w:rsid w:val="000C0F56"/>
    <w:rsid w:val="000C4DB4"/>
    <w:rsid w:val="000E6DCC"/>
    <w:rsid w:val="001005AA"/>
    <w:rsid w:val="00122222"/>
    <w:rsid w:val="00133B82"/>
    <w:rsid w:val="00171352"/>
    <w:rsid w:val="0017424F"/>
    <w:rsid w:val="00186E9D"/>
    <w:rsid w:val="001B2AF7"/>
    <w:rsid w:val="001C352B"/>
    <w:rsid w:val="001C3C4B"/>
    <w:rsid w:val="001C56A6"/>
    <w:rsid w:val="0022779D"/>
    <w:rsid w:val="0023056D"/>
    <w:rsid w:val="00255610"/>
    <w:rsid w:val="00255D78"/>
    <w:rsid w:val="002864AF"/>
    <w:rsid w:val="002A549E"/>
    <w:rsid w:val="002B034B"/>
    <w:rsid w:val="002B745A"/>
    <w:rsid w:val="002D0FC2"/>
    <w:rsid w:val="002D510F"/>
    <w:rsid w:val="002F3D1F"/>
    <w:rsid w:val="00304DDE"/>
    <w:rsid w:val="003062A2"/>
    <w:rsid w:val="00325E75"/>
    <w:rsid w:val="00371A06"/>
    <w:rsid w:val="003A3D1A"/>
    <w:rsid w:val="003A4B88"/>
    <w:rsid w:val="003A6030"/>
    <w:rsid w:val="003B117E"/>
    <w:rsid w:val="003C60C8"/>
    <w:rsid w:val="003C67B6"/>
    <w:rsid w:val="00403DDD"/>
    <w:rsid w:val="004070DF"/>
    <w:rsid w:val="00443365"/>
    <w:rsid w:val="00475719"/>
    <w:rsid w:val="00481D0D"/>
    <w:rsid w:val="004B654B"/>
    <w:rsid w:val="004C7046"/>
    <w:rsid w:val="004D4838"/>
    <w:rsid w:val="004F2B0B"/>
    <w:rsid w:val="004F44DF"/>
    <w:rsid w:val="004F5031"/>
    <w:rsid w:val="004F5952"/>
    <w:rsid w:val="00500F08"/>
    <w:rsid w:val="00513BE3"/>
    <w:rsid w:val="00521464"/>
    <w:rsid w:val="00545F1B"/>
    <w:rsid w:val="005515EE"/>
    <w:rsid w:val="00562F45"/>
    <w:rsid w:val="00575CCF"/>
    <w:rsid w:val="005C6E27"/>
    <w:rsid w:val="00616416"/>
    <w:rsid w:val="00624D8F"/>
    <w:rsid w:val="0063207A"/>
    <w:rsid w:val="00651251"/>
    <w:rsid w:val="006B7D2F"/>
    <w:rsid w:val="006D1DD4"/>
    <w:rsid w:val="006E6485"/>
    <w:rsid w:val="006E6C72"/>
    <w:rsid w:val="006F23F2"/>
    <w:rsid w:val="00717E01"/>
    <w:rsid w:val="00755C2C"/>
    <w:rsid w:val="00772DC4"/>
    <w:rsid w:val="007B7503"/>
    <w:rsid w:val="007C2AA9"/>
    <w:rsid w:val="0080619A"/>
    <w:rsid w:val="0083147E"/>
    <w:rsid w:val="008402ED"/>
    <w:rsid w:val="0084043E"/>
    <w:rsid w:val="008569FF"/>
    <w:rsid w:val="008838AE"/>
    <w:rsid w:val="00891545"/>
    <w:rsid w:val="00892AE0"/>
    <w:rsid w:val="008A0A7C"/>
    <w:rsid w:val="008C4EDE"/>
    <w:rsid w:val="00906F6A"/>
    <w:rsid w:val="00950B36"/>
    <w:rsid w:val="009A0908"/>
    <w:rsid w:val="009D402F"/>
    <w:rsid w:val="00A22EF0"/>
    <w:rsid w:val="00A22FC9"/>
    <w:rsid w:val="00A2527C"/>
    <w:rsid w:val="00A275E8"/>
    <w:rsid w:val="00A63DF1"/>
    <w:rsid w:val="00A733DC"/>
    <w:rsid w:val="00AF162A"/>
    <w:rsid w:val="00AF6BD6"/>
    <w:rsid w:val="00B328BB"/>
    <w:rsid w:val="00B34F4F"/>
    <w:rsid w:val="00B548CD"/>
    <w:rsid w:val="00B75D9B"/>
    <w:rsid w:val="00B85D93"/>
    <w:rsid w:val="00B94589"/>
    <w:rsid w:val="00B94C98"/>
    <w:rsid w:val="00BB6CB7"/>
    <w:rsid w:val="00BD2A7A"/>
    <w:rsid w:val="00BD6684"/>
    <w:rsid w:val="00BE2F0E"/>
    <w:rsid w:val="00BE3D23"/>
    <w:rsid w:val="00C02B54"/>
    <w:rsid w:val="00C10FA8"/>
    <w:rsid w:val="00C40078"/>
    <w:rsid w:val="00C41670"/>
    <w:rsid w:val="00C725F9"/>
    <w:rsid w:val="00CB06C1"/>
    <w:rsid w:val="00CB087A"/>
    <w:rsid w:val="00CC7C29"/>
    <w:rsid w:val="00D049AA"/>
    <w:rsid w:val="00D150D8"/>
    <w:rsid w:val="00D63515"/>
    <w:rsid w:val="00D661D3"/>
    <w:rsid w:val="00D80D8A"/>
    <w:rsid w:val="00D856D1"/>
    <w:rsid w:val="00D92E16"/>
    <w:rsid w:val="00DA2C83"/>
    <w:rsid w:val="00DB5402"/>
    <w:rsid w:val="00DD242E"/>
    <w:rsid w:val="00DF00AF"/>
    <w:rsid w:val="00DF2B93"/>
    <w:rsid w:val="00E107F0"/>
    <w:rsid w:val="00E10E78"/>
    <w:rsid w:val="00E263C8"/>
    <w:rsid w:val="00E336D2"/>
    <w:rsid w:val="00E5304C"/>
    <w:rsid w:val="00E72FBF"/>
    <w:rsid w:val="00E73E12"/>
    <w:rsid w:val="00EB17F5"/>
    <w:rsid w:val="00EC783B"/>
    <w:rsid w:val="00ED26E4"/>
    <w:rsid w:val="00ED7570"/>
    <w:rsid w:val="00EE2150"/>
    <w:rsid w:val="00EE6AD4"/>
    <w:rsid w:val="00EE6DF6"/>
    <w:rsid w:val="00F20020"/>
    <w:rsid w:val="00F217AD"/>
    <w:rsid w:val="00F379D5"/>
    <w:rsid w:val="00F73854"/>
    <w:rsid w:val="00F82815"/>
    <w:rsid w:val="00F86A7E"/>
    <w:rsid w:val="00F930FC"/>
    <w:rsid w:val="00FB204F"/>
    <w:rsid w:val="00FB6F01"/>
    <w:rsid w:val="00FC2157"/>
    <w:rsid w:val="00FD78DE"/>
    <w:rsid w:val="00FF035B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B30B14"/>
  <w15:docId w15:val="{99B0BDAF-4F42-4D2B-86A5-E067F61B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70"/>
    <w:rPr>
      <w:rFonts w:ascii="Arial" w:eastAsia="Times New Roman" w:hAnsi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96670"/>
    <w:pPr>
      <w:widowControl w:val="0"/>
      <w:autoSpaceDE w:val="0"/>
      <w:autoSpaceDN w:val="0"/>
      <w:adjustRightInd w:val="0"/>
    </w:pPr>
    <w:rPr>
      <w:rFonts w:ascii="5486" w:eastAsia="Times New Roman" w:hAnsi="5486" w:cs="5486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217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C1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F162A"/>
    <w:rPr>
      <w:rFonts w:ascii="Arial" w:eastAsia="Times New Roman" w:hAnsi="Arial"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C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C1"/>
    <w:rPr>
      <w:rFonts w:ascii="Arial" w:eastAsia="Times New Roman" w:hAnsi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C1"/>
    <w:rPr>
      <w:rFonts w:ascii="Arial" w:eastAsia="Times New Roman" w:hAnsi="Arial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84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952BD-815A-4BF0-9421-B50ECC30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2258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ABERNAL</dc:creator>
  <cp:lastModifiedBy>ARELLANO, ANA LUCIA (MEDICAMENT)</cp:lastModifiedBy>
  <cp:revision>2</cp:revision>
  <dcterms:created xsi:type="dcterms:W3CDTF">2022-07-28T08:55:00Z</dcterms:created>
  <dcterms:modified xsi:type="dcterms:W3CDTF">2022-07-28T08:55:00Z</dcterms:modified>
</cp:coreProperties>
</file>